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A6E1D" w14:textId="77777777" w:rsidR="00005B70" w:rsidRPr="00841827" w:rsidRDefault="00005B70" w:rsidP="00005B70">
      <w:pPr>
        <w:pStyle w:val="a3"/>
        <w:spacing w:before="0" w:beforeAutospacing="0" w:after="0" w:afterAutospacing="0" w:line="384" w:lineRule="atLeast"/>
        <w:jc w:val="center"/>
        <w:rPr>
          <w:rFonts w:ascii="微软雅黑" w:eastAsia="微软雅黑" w:hAnsi="微软雅黑"/>
        </w:rPr>
      </w:pPr>
      <w:r w:rsidRPr="00841827">
        <w:rPr>
          <w:rFonts w:ascii="微软雅黑" w:eastAsia="微软雅黑" w:hAnsi="微软雅黑" w:hint="eastAsia"/>
          <w:sz w:val="27"/>
          <w:szCs w:val="27"/>
        </w:rPr>
        <w:t>习近平在十九届中央纪委二次全会上发表重要讲话强调</w:t>
      </w:r>
    </w:p>
    <w:p w14:paraId="333F066F" w14:textId="77777777" w:rsidR="00005B70" w:rsidRPr="00841827" w:rsidRDefault="00005B70" w:rsidP="00005B70">
      <w:pPr>
        <w:pStyle w:val="a3"/>
        <w:spacing w:before="0" w:beforeAutospacing="0" w:after="0" w:afterAutospacing="0" w:line="384" w:lineRule="atLeast"/>
        <w:jc w:val="center"/>
        <w:rPr>
          <w:rFonts w:ascii="微软雅黑" w:eastAsia="微软雅黑" w:hAnsi="微软雅黑"/>
          <w:sz w:val="44"/>
          <w:szCs w:val="44"/>
        </w:rPr>
      </w:pPr>
      <w:r w:rsidRPr="00841827">
        <w:rPr>
          <w:rStyle w:val="a4"/>
          <w:rFonts w:ascii="微软雅黑" w:eastAsia="微软雅黑" w:hAnsi="微软雅黑" w:hint="eastAsia"/>
          <w:sz w:val="44"/>
          <w:szCs w:val="44"/>
        </w:rPr>
        <w:t>全面贯彻落实党的十九大精神 </w:t>
      </w:r>
    </w:p>
    <w:p w14:paraId="13E69722" w14:textId="77777777" w:rsidR="00005B70" w:rsidRPr="00841827" w:rsidRDefault="00005B70" w:rsidP="00005B70">
      <w:pPr>
        <w:pStyle w:val="a3"/>
        <w:spacing w:before="0" w:beforeAutospacing="0" w:after="0" w:afterAutospacing="0" w:line="384" w:lineRule="atLeast"/>
        <w:jc w:val="center"/>
        <w:rPr>
          <w:rFonts w:ascii="微软雅黑" w:eastAsia="微软雅黑" w:hAnsi="微软雅黑"/>
          <w:sz w:val="44"/>
          <w:szCs w:val="44"/>
        </w:rPr>
      </w:pPr>
      <w:r w:rsidRPr="00841827">
        <w:rPr>
          <w:rStyle w:val="a4"/>
          <w:rFonts w:ascii="微软雅黑" w:eastAsia="微软雅黑" w:hAnsi="微软雅黑" w:hint="eastAsia"/>
          <w:sz w:val="44"/>
          <w:szCs w:val="44"/>
        </w:rPr>
        <w:t>以永远在路上的执着把从严治党引向深入</w:t>
      </w:r>
    </w:p>
    <w:p w14:paraId="1040BFC8" w14:textId="77777777" w:rsidR="00005B70" w:rsidRPr="00841827" w:rsidRDefault="00005B70" w:rsidP="00005B70">
      <w:pPr>
        <w:pStyle w:val="a3"/>
        <w:spacing w:before="0" w:beforeAutospacing="0" w:after="0" w:afterAutospacing="0" w:line="384" w:lineRule="atLeast"/>
        <w:jc w:val="center"/>
        <w:rPr>
          <w:rFonts w:ascii="微软雅黑" w:eastAsia="微软雅黑" w:hAnsi="微软雅黑"/>
        </w:rPr>
      </w:pPr>
      <w:proofErr w:type="gramStart"/>
      <w:r w:rsidRPr="00841827">
        <w:rPr>
          <w:rStyle w:val="a4"/>
          <w:rFonts w:ascii="微软雅黑" w:eastAsia="微软雅黑" w:hAnsi="微软雅黑" w:hint="eastAsia"/>
          <w:sz w:val="27"/>
          <w:szCs w:val="27"/>
        </w:rPr>
        <w:t>栗</w:t>
      </w:r>
      <w:proofErr w:type="gramEnd"/>
      <w:r w:rsidRPr="00841827">
        <w:rPr>
          <w:rStyle w:val="a4"/>
          <w:rFonts w:ascii="微软雅黑" w:eastAsia="微软雅黑" w:hAnsi="微软雅黑" w:hint="eastAsia"/>
          <w:sz w:val="27"/>
          <w:szCs w:val="27"/>
        </w:rPr>
        <w:t>战书汪洋王沪</w:t>
      </w:r>
      <w:proofErr w:type="gramStart"/>
      <w:r w:rsidRPr="00841827">
        <w:rPr>
          <w:rStyle w:val="a4"/>
          <w:rFonts w:ascii="微软雅黑" w:eastAsia="微软雅黑" w:hAnsi="微软雅黑" w:hint="eastAsia"/>
          <w:sz w:val="27"/>
          <w:szCs w:val="27"/>
        </w:rPr>
        <w:t>宁韩</w:t>
      </w:r>
      <w:proofErr w:type="gramEnd"/>
      <w:r w:rsidRPr="00841827">
        <w:rPr>
          <w:rStyle w:val="a4"/>
          <w:rFonts w:ascii="微软雅黑" w:eastAsia="微软雅黑" w:hAnsi="微软雅黑" w:hint="eastAsia"/>
          <w:sz w:val="27"/>
          <w:szCs w:val="27"/>
        </w:rPr>
        <w:t xml:space="preserve">正出席会议　</w:t>
      </w:r>
      <w:proofErr w:type="gramStart"/>
      <w:r w:rsidRPr="00841827">
        <w:rPr>
          <w:rStyle w:val="a4"/>
          <w:rFonts w:ascii="微软雅黑" w:eastAsia="微软雅黑" w:hAnsi="微软雅黑" w:hint="eastAsia"/>
          <w:sz w:val="27"/>
          <w:szCs w:val="27"/>
        </w:rPr>
        <w:t>赵乐际主</w:t>
      </w:r>
      <w:proofErr w:type="gramEnd"/>
      <w:r w:rsidRPr="00841827">
        <w:rPr>
          <w:rStyle w:val="a4"/>
          <w:rFonts w:ascii="微软雅黑" w:eastAsia="微软雅黑" w:hAnsi="微软雅黑" w:hint="eastAsia"/>
          <w:sz w:val="27"/>
          <w:szCs w:val="27"/>
        </w:rPr>
        <w:t>持会议</w:t>
      </w:r>
    </w:p>
    <w:p w14:paraId="46074113" w14:textId="77777777" w:rsidR="00005B70" w:rsidRPr="00005B70" w:rsidRDefault="00005B70" w:rsidP="00005B70">
      <w:pPr>
        <w:pStyle w:val="a3"/>
        <w:spacing w:before="0" w:beforeAutospacing="0" w:after="0" w:afterAutospacing="0" w:line="384" w:lineRule="atLeast"/>
        <w:ind w:firstLineChars="200" w:firstLine="560"/>
        <w:rPr>
          <w:sz w:val="28"/>
          <w:szCs w:val="28"/>
        </w:rPr>
      </w:pPr>
      <w:r w:rsidRPr="00005B70">
        <w:rPr>
          <w:rFonts w:hint="eastAsia"/>
          <w:sz w:val="28"/>
          <w:szCs w:val="28"/>
        </w:rPr>
        <w:t>中共中央总书记、国家主席、中央军委主席习近平11日上午在中国共产党第十九届中央纪律检查委员会第二次全体会议上发表重要讲话。他强调，在中国特色社会主义新时代，完成伟大事业必须靠党的领导，党一定要有新气象新作为。要全面贯彻党的十九大精神，重整行装再出发，以永远在路上的执着把全面从严治党引向深入，开创全面从严治党新局面。</w:t>
      </w:r>
    </w:p>
    <w:p w14:paraId="1F5850CB"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习近平指出，深入推进全面从严治党，要全面贯彻党的十九大精神，以新时代中国特色社会主义思想为指导，增强“四个意识”，坚定“四个自信”，紧紧围绕坚持和加强党的全面领导，紧紧围绕维护党中央权威和集中统一领导，全面推进党的政治建设、思想建设、组织建设、作风建设、纪律建设，把制度建设贯穿其中，深入推进反腐败斗争，在坚持中深化、在深化中发展，实现党内政治生态根本好转，不断增强党的创造力、凝聚力、战斗力，为决胜全面建成小康社会、全面建设社会主义现代化国家提供坚强保证。</w:t>
      </w:r>
    </w:p>
    <w:p w14:paraId="1A203BE3"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中共中央政治局常委栗战书、汪洋、王沪宁、韩正出席会议。中共中央政治局常委、中央纪律检查委员会书记赵乐际主持会议。</w:t>
      </w:r>
    </w:p>
    <w:p w14:paraId="61A63985"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lastRenderedPageBreak/>
        <w:t xml:space="preserve">　　习近平强调，党的建设新的伟大工程，是引领伟大斗争、伟大事业、最终实现伟大梦想的根本保证。全面从严治党，必须坚持和加强党的全面领导。坚持党的领导，最根本的是坚持党中央权威和集中统一领导。我们要乘势而上，牢牢把握加强党的长期执政能力建设、先进性和纯洁性建设这条主线，发挥标本兼治综合效应，确保党成为始终走在时代前列、人民衷心拥护、勇于自我革命、经得起各种风浪考验、朝气蓬勃的马克思主义执政党。</w:t>
      </w:r>
    </w:p>
    <w:p w14:paraId="40F99D26"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习近平指出，党的十八大后，我们紧紧盯住全面从严治党不力这个症结，坚持发扬我们党历史上行之有效的好经验好做法，深化对管党治党规律的认识、创造新的经验，全面从严治党成效卓著。成绩来之不易，经验弥足珍贵，需要我们长期坚持、不断深化。一要坚持思想建党和制度治党相统一，既要解决思想问题，也要解决制度问题，把坚定理想信念作为根本任务，把制度建设贯穿到党的各项建设之中。二要坚持使命引领和问题导向相统一，既要立足当前、直面问题，在解决人民群众最不满意的问题上下功夫；又要着眼未来、登高望远，在加强统筹谋划、强化顶层设计上着力。三要坚持抓“关键少数”和管“绝大多数”相统一，既对广大党员提出普遍性要求，又对“关键少数”特别是高级干部提出更高更严的标准，进行更严的管理和监督。四要坚持行使权力和担当责任相统一，真正把落实管党治党政治责任作为最根本的政治担当，紧紧咬住“责任”二字，抓住“问责”这个要害。五要坚持严格管理和关心信任相统一，坚持</w:t>
      </w:r>
      <w:proofErr w:type="gramStart"/>
      <w:r w:rsidRPr="00005B70">
        <w:rPr>
          <w:rFonts w:hint="eastAsia"/>
          <w:sz w:val="28"/>
          <w:szCs w:val="28"/>
        </w:rPr>
        <w:t>真管真严</w:t>
      </w:r>
      <w:proofErr w:type="gramEnd"/>
      <w:r w:rsidRPr="00005B70">
        <w:rPr>
          <w:rFonts w:hint="eastAsia"/>
          <w:sz w:val="28"/>
          <w:szCs w:val="28"/>
        </w:rPr>
        <w:t>、敢管敢严、长管长严，贯彻惩前毖</w:t>
      </w:r>
      <w:r w:rsidRPr="00005B70">
        <w:rPr>
          <w:rFonts w:hint="eastAsia"/>
          <w:sz w:val="28"/>
          <w:szCs w:val="28"/>
        </w:rPr>
        <w:lastRenderedPageBreak/>
        <w:t>后、治病救人的一贯方针，抓早抓小、防微杜渐，最大限度防止干部出问题，最大限度激发干部积极性。六要坚持党内监督和群众监督相统一，以党内监督带动其他监督，积极畅通人民群众建言献策和批评监督渠道，充分发挥群众监督、舆论监督作用。</w:t>
      </w:r>
    </w:p>
    <w:p w14:paraId="430EA1FB"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习近平强调，全面从严治党必须持之以恒、毫不动摇。受国际国内环境各种因素的影响，我们党面临的执政环境仍然是复杂的，影响党的先进性、弱化党的纯洁性的因素也是复杂的。党的队伍和自身状况发生重大而深刻的变化，迫切要求提高党的建设质量、增强党组织的政治功能和组织功能。我们要坚持问题导向，保持战略定力，以“越是艰险越向前”的英雄气概和“狭路相逢勇者胜”的斗争精神，坚定不移抓下去。</w:t>
      </w:r>
    </w:p>
    <w:p w14:paraId="2368F898"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习近平指出，要坚持以党的政治建设为统领，坚决维护党中央权威和集中统一领导。党中央</w:t>
      </w:r>
      <w:proofErr w:type="gramStart"/>
      <w:r w:rsidRPr="00005B70">
        <w:rPr>
          <w:rFonts w:hint="eastAsia"/>
          <w:sz w:val="28"/>
          <w:szCs w:val="28"/>
        </w:rPr>
        <w:t>作出</w:t>
      </w:r>
      <w:proofErr w:type="gramEnd"/>
      <w:r w:rsidRPr="00005B70">
        <w:rPr>
          <w:rFonts w:hint="eastAsia"/>
          <w:sz w:val="28"/>
          <w:szCs w:val="28"/>
        </w:rPr>
        <w:t>的决策部署，所有党组织都要不折不扣贯彻落实，始终在政治立场、政治方向、政治原则、政治道路上同党中央保持高度一致。任何时候任何情况下，党的领导干部在政治上都要站得稳、靠得住，对党忠诚老实、与党中央同心同德，听党指挥、为党尽责。要深刻认识共产主义远大理想和中国特色社会主义共同理想的辩证关系，既不能离开发展中国特色社会主义事业、实现民族复兴的现实工作而空谈远大理想，也不能因为实现共产主义是一个漫长的历史过程就讳言甚至丢掉远大理想。</w:t>
      </w:r>
    </w:p>
    <w:p w14:paraId="0D15B3F7"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习近平强调，要锲而不舍落实中央八项规定精神，保持党同人民群众的血肉联系。要继续在常和长、严和实、深和细上下功夫，</w:t>
      </w:r>
      <w:r w:rsidRPr="00005B70">
        <w:rPr>
          <w:rFonts w:hint="eastAsia"/>
          <w:sz w:val="28"/>
          <w:szCs w:val="28"/>
        </w:rPr>
        <w:lastRenderedPageBreak/>
        <w:t>密切关注享乐主义、奢靡之风新动向新表现，坚决防止回潮复燃。纠正形式主义、官僚主义，一把手要负总责。要靠深入调查研究下功夫解难题，靠贴近实际和贴近群众的务实举措抓落实，确保党中央决策部署落地生根。加强作风建设必须紧扣保持党同人民群众血肉联系这个关键。领导干部要坚决反对特权思想、特权现象，保持对人民的赤子之心，坚持工作重心下移，扑下身子深入群众，面对面、心贴心、实打实做好群众工作，着力解决群众反映强烈的突出问题。</w:t>
      </w:r>
    </w:p>
    <w:p w14:paraId="14A5CEEB"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习近平指出，要全面加强纪律建设，用严明的纪律管</w:t>
      </w:r>
      <w:proofErr w:type="gramStart"/>
      <w:r w:rsidRPr="00005B70">
        <w:rPr>
          <w:rFonts w:hint="eastAsia"/>
          <w:sz w:val="28"/>
          <w:szCs w:val="28"/>
        </w:rPr>
        <w:t>全党治全党</w:t>
      </w:r>
      <w:proofErr w:type="gramEnd"/>
      <w:r w:rsidRPr="00005B70">
        <w:rPr>
          <w:rFonts w:hint="eastAsia"/>
          <w:sz w:val="28"/>
          <w:szCs w:val="28"/>
        </w:rPr>
        <w:t>。要加强纪律教育，使铁的纪律转化为党员、干部的日常习惯和自觉遵循。要完善纪律规章，实现制度与时俱进。各级党委（党组）就要敢抓敢管、严格执纪，把全面从严治党政治责任担负起来。</w:t>
      </w:r>
    </w:p>
    <w:p w14:paraId="37FFCC16"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习近平强调，要深化标本兼治，夺取反腐败斗争压倒性胜利。标本兼治，既要夯实治本的基础，又要敢于用治标的利器。要坚持无禁区、全覆盖、零容忍，坚持重遏制、强高压、长震慑，坚持受贿行贿一起查，坚决减存量、重点</w:t>
      </w:r>
      <w:proofErr w:type="gramStart"/>
      <w:r w:rsidRPr="00005B70">
        <w:rPr>
          <w:rFonts w:hint="eastAsia"/>
          <w:sz w:val="28"/>
          <w:szCs w:val="28"/>
        </w:rPr>
        <w:t>遏</w:t>
      </w:r>
      <w:proofErr w:type="gramEnd"/>
      <w:r w:rsidRPr="00005B70">
        <w:rPr>
          <w:rFonts w:hint="eastAsia"/>
          <w:sz w:val="28"/>
          <w:szCs w:val="28"/>
        </w:rPr>
        <w:t>增量。“老虎”要露头就打，“苍蝇”乱飞也要拍。要推动全面从严治党向基层延伸，严厉整治发生在群众身边的腐败问题。要把扫黑除恶同反腐败结合起来，</w:t>
      </w:r>
      <w:proofErr w:type="gramStart"/>
      <w:r w:rsidRPr="00005B70">
        <w:rPr>
          <w:rFonts w:hint="eastAsia"/>
          <w:sz w:val="28"/>
          <w:szCs w:val="28"/>
        </w:rPr>
        <w:t>既抓涉黑</w:t>
      </w:r>
      <w:proofErr w:type="gramEnd"/>
      <w:r w:rsidRPr="00005B70">
        <w:rPr>
          <w:rFonts w:hint="eastAsia"/>
          <w:sz w:val="28"/>
          <w:szCs w:val="28"/>
        </w:rPr>
        <w:t>组织，也抓后面的“保护伞”。要加强反腐败综合执法国际协作，强化对腐败犯罪分子的震慑。要强化不敢腐的震慑，扎牢不能腐的笼子，增强不想腐的自觉。要通过改革和制度创新切断利益</w:t>
      </w:r>
      <w:r w:rsidRPr="00005B70">
        <w:rPr>
          <w:rFonts w:hint="eastAsia"/>
          <w:sz w:val="28"/>
          <w:szCs w:val="28"/>
        </w:rPr>
        <w:lastRenderedPageBreak/>
        <w:t>输送链条，加强对权力运行的制约和监督，形成有效管用的体制机制。</w:t>
      </w:r>
    </w:p>
    <w:p w14:paraId="6B45431A"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习近平指出，党的十八大以来，中央纪委和各级纪检监察机关坚决贯彻党中央决策部署，忠诚履职尽责，做到了无私无畏、敢于担当，向党和人民交上了优异答卷。纪检机关必须坚守职责定位，强化监督、铁面执纪、严肃问责。执纪者必先守纪，律人者必先律己。各级纪检监察机关要以更高的标准、更严的纪律要求自己，提高自身免疫力。广大纪检监察干部要做到忠诚坚定、担当尽责、遵纪守法、清正廉洁，确保党和人民赋予的权力不被滥用、惩恶扬善的利剑永不蒙尘。</w:t>
      </w:r>
    </w:p>
    <w:p w14:paraId="5B2C37DA"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w:t>
      </w:r>
      <w:proofErr w:type="gramStart"/>
      <w:r w:rsidRPr="00005B70">
        <w:rPr>
          <w:rFonts w:hint="eastAsia"/>
          <w:sz w:val="28"/>
          <w:szCs w:val="28"/>
        </w:rPr>
        <w:t>赵乐际在</w:t>
      </w:r>
      <w:proofErr w:type="gramEnd"/>
      <w:r w:rsidRPr="00005B70">
        <w:rPr>
          <w:rFonts w:hint="eastAsia"/>
          <w:sz w:val="28"/>
          <w:szCs w:val="28"/>
        </w:rPr>
        <w:t>主持会议时指出，习近平总书记的重要讲话，高举中国特色社会主义伟大旗帜，站在新时代党和国家事业发展全局的高度，深刻阐述了党的十九大关于全面从严治党的战略部署，进一步总结了党的十八大以来全面从严治党的重要经验，深入分析了党面临的风险和挑战，明确提出了当前和今后一个时期全面从严治党的总体要求和主要任务，强调要一以贯之、坚定不移，坚持问题导向，保持战略定力，排除错误思想干扰，重整行装再出发，不断把全面从严治党引向深入。各级党组织要深入学习领会、把握精神实质、统一思想认识、强化责任担当，同实际工作和职能职责结合起来，提高政治站位和政治能力，切实增强全面从严治党的系统性、创造性、实效性。</w:t>
      </w:r>
    </w:p>
    <w:p w14:paraId="4A678654"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lastRenderedPageBreak/>
        <w:t xml:space="preserve">　　中共中央政治局委员、中央书记处书记，是十九届中央委员的其他党和国家领导同志、中央军委委员出席会议。</w:t>
      </w:r>
    </w:p>
    <w:p w14:paraId="00992015"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中央纪律检查委员会委员，中央和国家机关各部门主要负责同志，军队各大单位、中央军委机关各部门主要负责同志等参加会议。会议以电视电话会议形式举行，各省、自治区、直辖市和新疆生产建设兵团以及军队有关单位设分会场。</w:t>
      </w:r>
    </w:p>
    <w:p w14:paraId="0D7077C2" w14:textId="77777777" w:rsidR="00005B70" w:rsidRPr="00005B70" w:rsidRDefault="00005B70" w:rsidP="00005B70">
      <w:pPr>
        <w:pStyle w:val="a3"/>
        <w:spacing w:before="0" w:beforeAutospacing="0" w:after="0" w:afterAutospacing="0" w:line="384" w:lineRule="atLeast"/>
        <w:rPr>
          <w:sz w:val="28"/>
          <w:szCs w:val="28"/>
        </w:rPr>
      </w:pPr>
      <w:r w:rsidRPr="00005B70">
        <w:rPr>
          <w:rFonts w:hint="eastAsia"/>
          <w:sz w:val="28"/>
          <w:szCs w:val="28"/>
        </w:rPr>
        <w:t xml:space="preserve">　　中国共产党第十九届中央纪律检查委员会第二次全体会议于1月11日在北京开幕。中央纪律检查委员会常务委员会主持会议。11日下午赵乐际代表中央纪律检查委员会常务委员会作题为《以习近平新时代中国特色社会主义思想为指导 坚定不移落实党的十九大全面从严治党战略部署》的工作报告。</w:t>
      </w:r>
    </w:p>
    <w:p w14:paraId="2644A6B2" w14:textId="0D62A778" w:rsidR="0078366F" w:rsidRPr="00005B70" w:rsidRDefault="00365FB0" w:rsidP="00365FB0">
      <w:pPr>
        <w:ind w:firstLineChars="1500" w:firstLine="4050"/>
      </w:pPr>
      <w:r>
        <w:rPr>
          <w:rFonts w:ascii="Helvetica" w:hAnsi="Helvetica" w:cs="Helvetica"/>
          <w:color w:val="3E3E3E"/>
          <w:sz w:val="27"/>
          <w:szCs w:val="27"/>
          <w:shd w:val="clear" w:color="auto" w:fill="FFFFFF"/>
        </w:rPr>
        <w:t>（</w:t>
      </w:r>
      <w:r>
        <w:rPr>
          <w:rFonts w:ascii="Helvetica" w:hAnsi="Helvetica" w:cs="Helvetica"/>
          <w:color w:val="3E3E3E"/>
          <w:sz w:val="27"/>
          <w:szCs w:val="27"/>
          <w:shd w:val="clear" w:color="auto" w:fill="FFFFFF"/>
        </w:rPr>
        <w:t>新华社北京</w:t>
      </w:r>
      <w:r>
        <w:rPr>
          <w:rFonts w:ascii="Helvetica" w:hAnsi="Helvetica" w:cs="Helvetica"/>
          <w:color w:val="3E3E3E"/>
          <w:sz w:val="27"/>
          <w:szCs w:val="27"/>
          <w:shd w:val="clear" w:color="auto" w:fill="FFFFFF"/>
        </w:rPr>
        <w:t>2018</w:t>
      </w:r>
      <w:r>
        <w:rPr>
          <w:rFonts w:ascii="Helvetica" w:hAnsi="Helvetica" w:cs="Helvetica"/>
          <w:color w:val="3E3E3E"/>
          <w:sz w:val="27"/>
          <w:szCs w:val="27"/>
          <w:shd w:val="clear" w:color="auto" w:fill="FFFFFF"/>
        </w:rPr>
        <w:t>年</w:t>
      </w:r>
      <w:r>
        <w:rPr>
          <w:rFonts w:ascii="Helvetica" w:hAnsi="Helvetica" w:cs="Helvetica"/>
          <w:color w:val="3E3E3E"/>
          <w:sz w:val="27"/>
          <w:szCs w:val="27"/>
          <w:shd w:val="clear" w:color="auto" w:fill="FFFFFF"/>
        </w:rPr>
        <w:t>1</w:t>
      </w:r>
      <w:r>
        <w:rPr>
          <w:rFonts w:ascii="Helvetica" w:hAnsi="Helvetica" w:cs="Helvetica"/>
          <w:color w:val="3E3E3E"/>
          <w:sz w:val="27"/>
          <w:szCs w:val="27"/>
          <w:shd w:val="clear" w:color="auto" w:fill="FFFFFF"/>
        </w:rPr>
        <w:t>月</w:t>
      </w:r>
      <w:r>
        <w:rPr>
          <w:rFonts w:ascii="Helvetica" w:hAnsi="Helvetica" w:cs="Helvetica"/>
          <w:color w:val="3E3E3E"/>
          <w:sz w:val="27"/>
          <w:szCs w:val="27"/>
          <w:shd w:val="clear" w:color="auto" w:fill="FFFFFF"/>
        </w:rPr>
        <w:t>11</w:t>
      </w:r>
      <w:r>
        <w:rPr>
          <w:rFonts w:ascii="Helvetica" w:hAnsi="Helvetica" w:cs="Helvetica"/>
          <w:color w:val="3E3E3E"/>
          <w:sz w:val="27"/>
          <w:szCs w:val="27"/>
          <w:shd w:val="clear" w:color="auto" w:fill="FFFFFF"/>
        </w:rPr>
        <w:t>日</w:t>
      </w:r>
      <w:bookmarkStart w:id="0" w:name="_GoBack"/>
      <w:bookmarkEnd w:id="0"/>
      <w:r>
        <w:rPr>
          <w:rFonts w:ascii="Helvetica" w:hAnsi="Helvetica" w:cs="Helvetica"/>
          <w:color w:val="3E3E3E"/>
          <w:sz w:val="27"/>
          <w:szCs w:val="27"/>
          <w:shd w:val="clear" w:color="auto" w:fill="FFFFFF"/>
        </w:rPr>
        <w:t>电）</w:t>
      </w:r>
    </w:p>
    <w:sectPr w:rsidR="0078366F" w:rsidRPr="00005B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8B9"/>
    <w:rsid w:val="00005B70"/>
    <w:rsid w:val="00073232"/>
    <w:rsid w:val="000C06B2"/>
    <w:rsid w:val="00365FB0"/>
    <w:rsid w:val="00445836"/>
    <w:rsid w:val="00841827"/>
    <w:rsid w:val="00BB6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87BF"/>
  <w15:chartTrackingRefBased/>
  <w15:docId w15:val="{92EA76B0-84DA-4612-9F60-5D604C56C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5B7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05B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064586">
      <w:bodyDiv w:val="1"/>
      <w:marLeft w:val="0"/>
      <w:marRight w:val="0"/>
      <w:marTop w:val="0"/>
      <w:marBottom w:val="0"/>
      <w:divBdr>
        <w:top w:val="none" w:sz="0" w:space="0" w:color="auto"/>
        <w:left w:val="none" w:sz="0" w:space="0" w:color="auto"/>
        <w:bottom w:val="none" w:sz="0" w:space="0" w:color="auto"/>
        <w:right w:val="none" w:sz="0" w:space="0" w:color="auto"/>
      </w:divBdr>
    </w:div>
    <w:div w:id="1228343057">
      <w:bodyDiv w:val="1"/>
      <w:marLeft w:val="0"/>
      <w:marRight w:val="0"/>
      <w:marTop w:val="0"/>
      <w:marBottom w:val="0"/>
      <w:divBdr>
        <w:top w:val="none" w:sz="0" w:space="0" w:color="auto"/>
        <w:left w:val="none" w:sz="0" w:space="0" w:color="auto"/>
        <w:bottom w:val="none" w:sz="0" w:space="0" w:color="auto"/>
        <w:right w:val="none" w:sz="0" w:space="0" w:color="auto"/>
      </w:divBdr>
    </w:div>
    <w:div w:id="205134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480</Words>
  <Characters>2740</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2478807597@qq.com</dc:creator>
  <cp:keywords/>
  <dc:description/>
  <cp:lastModifiedBy>2478807597@qq.com</cp:lastModifiedBy>
  <cp:revision>7</cp:revision>
  <dcterms:created xsi:type="dcterms:W3CDTF">2018-03-07T06:58:00Z</dcterms:created>
  <dcterms:modified xsi:type="dcterms:W3CDTF">2018-03-07T07:32:00Z</dcterms:modified>
</cp:coreProperties>
</file>