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</w:pPr>
    </w:p>
    <w:p>
      <w:pPr>
        <w:pStyle w:val="2"/>
        <w:jc w:val="center"/>
        <w:rPr>
          <w:sz w:val="36"/>
          <w:szCs w:val="48"/>
        </w:rPr>
      </w:pPr>
      <w:bookmarkStart w:id="0" w:name="_Toc12286"/>
      <w:bookmarkStart w:id="1" w:name="_Toc70515077"/>
      <w:bookmarkStart w:id="2" w:name="_Toc70515008"/>
      <w:bookmarkStart w:id="3" w:name="_Toc21763"/>
      <w:bookmarkStart w:id="4" w:name="_Toc4355"/>
      <w:bookmarkStart w:id="5" w:name="_Toc91515143"/>
      <w:bookmarkStart w:id="6" w:name="_Toc28234"/>
      <w:r>
        <w:rPr>
          <w:rFonts w:hint="eastAsia"/>
          <w:sz w:val="36"/>
          <w:szCs w:val="48"/>
        </w:rPr>
        <w:t>教学质量管理平台操作手册</w:t>
      </w:r>
      <w:bookmarkEnd w:id="0"/>
      <w:bookmarkEnd w:id="1"/>
      <w:bookmarkEnd w:id="2"/>
      <w:bookmarkEnd w:id="3"/>
      <w:bookmarkEnd w:id="4"/>
      <w:bookmarkEnd w:id="5"/>
      <w:bookmarkEnd w:id="6"/>
    </w:p>
    <w:p>
      <w:pPr>
        <w:pStyle w:val="2"/>
        <w:jc w:val="center"/>
        <w:rPr>
          <w:rFonts w:hint="default" w:eastAsia="宋体"/>
          <w:sz w:val="36"/>
          <w:szCs w:val="48"/>
          <w:highlight w:val="none"/>
          <w:lang w:val="en-US" w:eastAsia="zh-CN"/>
        </w:rPr>
      </w:pPr>
      <w:bookmarkStart w:id="7" w:name="_Toc27781"/>
      <w:bookmarkStart w:id="8" w:name="_Toc128555170"/>
      <w:bookmarkStart w:id="9" w:name="_Toc27240"/>
      <w:bookmarkStart w:id="10" w:name="_Toc25051"/>
      <w:bookmarkStart w:id="11" w:name="_Toc30915"/>
      <w:r>
        <w:rPr>
          <w:rFonts w:hint="eastAsia"/>
          <w:sz w:val="36"/>
          <w:szCs w:val="48"/>
          <w:highlight w:val="none"/>
          <w:lang w:val="en-US" w:eastAsia="zh-CN"/>
        </w:rPr>
        <w:t>教师</w:t>
      </w:r>
      <w:bookmarkEnd w:id="7"/>
      <w:bookmarkEnd w:id="8"/>
      <w:bookmarkEnd w:id="9"/>
      <w:bookmarkEnd w:id="10"/>
      <w:bookmarkEnd w:id="11"/>
      <w:r>
        <w:rPr>
          <w:rFonts w:hint="eastAsia"/>
          <w:sz w:val="36"/>
          <w:szCs w:val="48"/>
          <w:highlight w:val="none"/>
          <w:lang w:val="en-US" w:eastAsia="zh-CN"/>
        </w:rPr>
        <w:t>进行教师自评</w:t>
      </w:r>
    </w:p>
    <w:p/>
    <w:p/>
    <w:p>
      <w:pPr>
        <w:pStyle w:val="2"/>
        <w:jc w:val="center"/>
        <w:rPr>
          <w:sz w:val="28"/>
        </w:rPr>
      </w:pPr>
    </w:p>
    <w:p>
      <w:pPr>
        <w:pStyle w:val="2"/>
        <w:jc w:val="center"/>
        <w:rPr>
          <w:sz w:val="28"/>
        </w:rPr>
      </w:pPr>
      <w:bookmarkStart w:id="12" w:name="_Toc9317"/>
      <w:bookmarkStart w:id="13" w:name="_Toc70515010"/>
      <w:bookmarkStart w:id="14" w:name="_Toc128555171"/>
      <w:bookmarkStart w:id="15" w:name="_Toc29117"/>
      <w:bookmarkStart w:id="16" w:name="_Toc70515079"/>
      <w:bookmarkStart w:id="17" w:name="_Toc128510886"/>
      <w:bookmarkStart w:id="18" w:name="_Toc91515144"/>
      <w:bookmarkStart w:id="19" w:name="_Toc10251"/>
      <w:bookmarkStart w:id="20" w:name="_Toc111"/>
      <w:r>
        <w:rPr>
          <w:sz w:val="28"/>
        </w:rPr>
        <w:t>2023</w:t>
      </w:r>
      <w:r>
        <w:rPr>
          <w:rFonts w:hint="eastAsia"/>
          <w:sz w:val="28"/>
        </w:rPr>
        <w:t>年</w:t>
      </w:r>
      <w:r>
        <w:rPr>
          <w:rFonts w:hint="eastAsia"/>
          <w:sz w:val="28"/>
          <w:lang w:val="en-US" w:eastAsia="zh-CN"/>
        </w:rPr>
        <w:t>9</w:t>
      </w:r>
      <w:r>
        <w:rPr>
          <w:rFonts w:hint="eastAsia"/>
          <w:sz w:val="28"/>
        </w:rPr>
        <w:t>月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>
      <w:pPr>
        <w:pStyle w:val="2"/>
        <w:jc w:val="center"/>
        <w:rPr>
          <w:sz w:val="28"/>
        </w:rPr>
      </w:pPr>
    </w:p>
    <w:p>
      <w:pPr>
        <w:widowControl/>
        <w:jc w:val="left"/>
        <w:rPr>
          <w:b/>
          <w:bCs/>
          <w:kern w:val="44"/>
          <w:sz w:val="28"/>
          <w:szCs w:val="44"/>
        </w:rPr>
      </w:pPr>
      <w:r>
        <w:rPr>
          <w:sz w:val="28"/>
        </w:rPr>
        <w:br w:type="page"/>
      </w:r>
    </w:p>
    <w:sdt>
      <w:sdtPr>
        <w:rPr>
          <w:rFonts w:asciiTheme="minorHAnsi" w:hAnsiTheme="minorHAnsi" w:eastAsiaTheme="minorEastAsia" w:cstheme="minorBidi"/>
          <w:color w:val="auto"/>
          <w:kern w:val="2"/>
          <w:sz w:val="21"/>
          <w:szCs w:val="22"/>
          <w:lang w:val="zh-CN"/>
        </w:rPr>
        <w:id w:val="1248619242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 w:cstheme="minorBidi"/>
          <w:b/>
          <w:bCs/>
          <w:color w:val="auto"/>
          <w:kern w:val="2"/>
          <w:sz w:val="21"/>
          <w:szCs w:val="22"/>
          <w:lang w:val="zh-CN"/>
        </w:rPr>
      </w:sdtEndPr>
      <w:sdtContent>
        <w:p>
          <w:pPr>
            <w:pStyle w:val="18"/>
            <w:jc w:val="center"/>
            <w:rPr>
              <w:rFonts w:asciiTheme="minorHAnsi" w:hAnsiTheme="minorHAnsi" w:eastAsiaTheme="minorHAnsi"/>
              <w:b/>
              <w:bCs/>
              <w:lang w:val="zh-CN"/>
            </w:rPr>
          </w:pPr>
          <w:r>
            <w:rPr>
              <w:rFonts w:asciiTheme="minorHAnsi" w:hAnsiTheme="minorHAnsi" w:eastAsiaTheme="minorHAnsi"/>
              <w:b/>
              <w:bCs/>
              <w:lang w:val="zh-CN"/>
            </w:rPr>
            <w:t>目录</w:t>
          </w:r>
        </w:p>
        <w:p>
          <w:pPr>
            <w:pStyle w:val="8"/>
            <w:tabs>
              <w:tab w:val="right" w:leader="dot" w:pos="8306"/>
            </w:tabs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_Toc6412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  <w:szCs w:val="32"/>
            </w:rPr>
            <w:t>一、如何登录平台</w:t>
          </w:r>
          <w:r>
            <w:tab/>
          </w:r>
          <w:r>
            <w:fldChar w:fldCharType="begin"/>
          </w:r>
          <w:r>
            <w:instrText xml:space="preserve"> PAGEREF _Toc6412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_Toc3321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  <w:lang w:val="en-US" w:eastAsia="zh-CN"/>
            </w:rPr>
            <w:t>三</w:t>
          </w:r>
          <w:r>
            <w:rPr>
              <w:rFonts w:hint="eastAsia"/>
            </w:rPr>
            <w:t>、如何</w:t>
          </w:r>
          <w:r>
            <w:rPr>
              <w:rFonts w:hint="eastAsia"/>
              <w:lang w:val="en-US" w:eastAsia="zh-CN"/>
            </w:rPr>
            <w:t>参与教师自评</w:t>
          </w:r>
          <w:r>
            <w:tab/>
          </w:r>
          <w:r>
            <w:rPr>
              <w:rFonts w:hint="eastAsia"/>
              <w:lang w:val="en-US" w:eastAsia="zh-CN"/>
            </w:rPr>
            <w:t>4</w:t>
          </w:r>
          <w:r>
            <w:rPr>
              <w:bCs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_Toc32571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  <w:lang w:val="en-US" w:eastAsia="zh-CN"/>
            </w:rPr>
            <w:t>3.1网页端评价</w:t>
          </w:r>
          <w:r>
            <w:tab/>
          </w:r>
          <w:r>
            <w:rPr>
              <w:rFonts w:hint="eastAsia"/>
              <w:lang w:val="en-US" w:eastAsia="zh-CN"/>
            </w:rPr>
            <w:t>4</w:t>
          </w:r>
          <w:r>
            <w:rPr>
              <w:bCs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_Toc14735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  <w:lang w:val="en-US" w:eastAsia="zh-CN"/>
            </w:rPr>
            <w:t>3.2微信端评价</w:t>
          </w:r>
          <w:r>
            <w:tab/>
          </w:r>
          <w:r>
            <w:rPr>
              <w:rFonts w:hint="eastAsia"/>
              <w:lang w:val="en-US" w:eastAsia="zh-CN"/>
            </w:rPr>
            <w:t>4</w:t>
          </w:r>
          <w:r>
            <w:rPr>
              <w:bCs/>
              <w:lang w:val="zh-CN"/>
            </w:rPr>
            <w:fldChar w:fldCharType="end"/>
          </w:r>
        </w:p>
        <w:p>
          <w:r>
            <w:rPr>
              <w:bCs/>
              <w:lang w:val="zh-CN"/>
            </w:rPr>
            <w:fldChar w:fldCharType="end"/>
          </w:r>
          <w:bookmarkStart w:id="25" w:name="_GoBack"/>
        </w:p>
      </w:sdtContent>
    </w:sdt>
    <w:bookmarkEnd w:id="25"/>
    <w:p>
      <w:pPr>
        <w:widowControl/>
        <w:jc w:val="left"/>
        <w:rPr>
          <w:b/>
          <w:bCs/>
          <w:kern w:val="44"/>
          <w:sz w:val="28"/>
          <w:szCs w:val="44"/>
        </w:rPr>
      </w:pPr>
      <w:r>
        <w:rPr>
          <w:sz w:val="28"/>
        </w:rPr>
        <w:br w:type="page"/>
      </w:r>
    </w:p>
    <w:p>
      <w:pPr>
        <w:pStyle w:val="2"/>
        <w:spacing w:before="0" w:line="360" w:lineRule="auto"/>
        <w:ind w:left="0" w:leftChars="0" w:firstLine="0" w:firstLineChars="0"/>
        <w:rPr>
          <w:sz w:val="32"/>
          <w:szCs w:val="32"/>
        </w:rPr>
      </w:pPr>
      <w:bookmarkStart w:id="21" w:name="_Toc6412"/>
      <w:r>
        <w:rPr>
          <w:rFonts w:hint="eastAsia"/>
          <w:sz w:val="32"/>
          <w:szCs w:val="32"/>
        </w:rPr>
        <w:t>一、如何登录平台</w:t>
      </w:r>
      <w:bookmarkEnd w:id="21"/>
    </w:p>
    <w:p>
      <w:pPr>
        <w:rPr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1、登录PC端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【第一步】在浏览器中输入网址：https://jxpj.nankai.edu.cn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【第二步】登录平台</w:t>
      </w:r>
    </w:p>
    <w:p>
      <w:pPr>
        <w:bidi w:val="0"/>
        <w:ind w:left="480" w:leftChars="200" w:firstLine="0" w:firstLineChars="0"/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账号：统一身份认证账号</w:t>
      </w:r>
      <w:r>
        <w:rPr>
          <w:rFonts w:hint="eastAsia"/>
          <w:b/>
          <w:bCs/>
          <w:lang w:val="en-US" w:eastAsia="zh-CN"/>
        </w:rPr>
        <w:br w:type="textWrapping"/>
      </w:r>
      <w:r>
        <w:rPr>
          <w:rFonts w:hint="eastAsia"/>
          <w:b/>
          <w:bCs/>
          <w:lang w:val="en-US" w:eastAsia="zh-CN"/>
        </w:rPr>
        <w:t>密码：统一身份认证密码</w:t>
      </w:r>
    </w:p>
    <w:p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如图1-1所示</w:t>
      </w:r>
    </w:p>
    <w:p>
      <w:pPr>
        <w:rPr>
          <w:rFonts w:ascii="宋体" w:hAnsi="宋体" w:eastAsia="宋体"/>
          <w:b w:val="0"/>
          <w:bCs w:val="0"/>
          <w:szCs w:val="21"/>
        </w:rPr>
      </w:pPr>
      <w:r>
        <w:drawing>
          <wp:inline distT="0" distB="0" distL="114300" distR="114300">
            <wp:extent cx="5273040" cy="2310130"/>
            <wp:effectExtent l="0" t="0" r="10160" b="127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31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/>
          <w:sz w:val="20"/>
          <w:szCs w:val="20"/>
        </w:rPr>
        <w:t>【图1</w:t>
      </w:r>
      <w:r>
        <w:rPr>
          <w:rFonts w:ascii="宋体" w:hAnsi="宋体" w:eastAsia="宋体"/>
          <w:sz w:val="20"/>
          <w:szCs w:val="20"/>
        </w:rPr>
        <w:t>-1</w:t>
      </w:r>
      <w:r>
        <w:rPr>
          <w:rFonts w:hint="eastAsia" w:ascii="宋体" w:hAnsi="宋体" w:eastAsia="宋体"/>
          <w:sz w:val="20"/>
          <w:szCs w:val="20"/>
        </w:rPr>
        <w:t>】</w:t>
      </w:r>
    </w:p>
    <w:p>
      <w:pPr>
        <w:rPr>
          <w:b/>
          <w:bCs/>
          <w:sz w:val="28"/>
          <w:szCs w:val="32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3759200</wp:posOffset>
            </wp:positionH>
            <wp:positionV relativeFrom="paragraph">
              <wp:posOffset>133350</wp:posOffset>
            </wp:positionV>
            <wp:extent cx="1701165" cy="3478530"/>
            <wp:effectExtent l="0" t="0" r="635" b="1270"/>
            <wp:wrapNone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01165" cy="347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32"/>
        </w:rPr>
        <w:t>2</w:t>
      </w:r>
      <w:r>
        <w:rPr>
          <w:rFonts w:hint="eastAsia"/>
          <w:b/>
          <w:bCs/>
          <w:sz w:val="28"/>
          <w:szCs w:val="32"/>
        </w:rPr>
        <w:t>、登录移动端</w:t>
      </w:r>
    </w:p>
    <w:p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【第一步】打开</w:t>
      </w:r>
      <w:r>
        <w:rPr>
          <w:rFonts w:hint="eastAsia"/>
          <w:b/>
          <w:bCs/>
          <w:lang w:val="en-US" w:eastAsia="zh-CN"/>
        </w:rPr>
        <w:t>飞书-南开微应用-教学质量平台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【第二步】登录平台</w:t>
      </w:r>
    </w:p>
    <w:p>
      <w:pPr>
        <w:bidi w:val="0"/>
        <w:ind w:left="480" w:leftChars="200" w:firstLine="0" w:firstLineChars="0"/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账号：统一身份认证账号</w:t>
      </w:r>
      <w:r>
        <w:rPr>
          <w:rFonts w:hint="eastAsia"/>
          <w:b/>
          <w:bCs/>
          <w:lang w:val="en-US" w:eastAsia="zh-CN"/>
        </w:rPr>
        <w:br w:type="textWrapping"/>
      </w:r>
      <w:r>
        <w:rPr>
          <w:rFonts w:hint="eastAsia"/>
          <w:b/>
          <w:bCs/>
          <w:lang w:val="en-US" w:eastAsia="zh-CN"/>
        </w:rPr>
        <w:t>密码：统一身份认证密码</w:t>
      </w:r>
    </w:p>
    <w:p>
      <w:pPr>
        <w:bidi w:val="0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/>
          <w:lang w:val="en-US" w:eastAsia="zh-CN"/>
        </w:rPr>
        <w:t>如右图所示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    </w:t>
      </w:r>
    </w:p>
    <w:p>
      <w:pPr>
        <w:widowControl/>
        <w:ind w:left="0" w:leftChars="0" w:firstLine="0" w:firstLineChars="0"/>
        <w:jc w:val="left"/>
        <w:rPr>
          <w:rFonts w:hint="eastAsia" w:ascii="宋体" w:hAnsi="宋体" w:eastAsia="宋体"/>
          <w:sz w:val="20"/>
          <w:szCs w:val="20"/>
          <w:lang w:eastAsia="zh-CN"/>
        </w:rPr>
      </w:pPr>
      <w:r>
        <w:rPr>
          <w:rFonts w:ascii="宋体" w:hAnsi="宋体" w:eastAsia="宋体"/>
          <w:sz w:val="24"/>
          <w:szCs w:val="24"/>
        </w:rPr>
        <w:br w:type="page"/>
      </w:r>
    </w:p>
    <w:p>
      <w:pPr>
        <w:pStyle w:val="2"/>
        <w:rPr>
          <w:rFonts w:hint="default" w:eastAsia="宋体"/>
          <w:lang w:val="en-US" w:eastAsia="zh-CN"/>
        </w:rPr>
      </w:pPr>
      <w:bookmarkStart w:id="22" w:name="_Toc3321"/>
      <w:r>
        <w:rPr>
          <w:rFonts w:hint="eastAsia"/>
          <w:lang w:val="en-US" w:eastAsia="zh-CN"/>
        </w:rPr>
        <w:t>二</w:t>
      </w:r>
      <w:r>
        <w:rPr>
          <w:rFonts w:hint="eastAsia"/>
        </w:rPr>
        <w:t>、如何</w:t>
      </w:r>
      <w:r>
        <w:rPr>
          <w:rFonts w:hint="eastAsia"/>
          <w:lang w:val="en-US" w:eastAsia="zh-CN"/>
        </w:rPr>
        <w:t>参与教师自评</w:t>
      </w:r>
      <w:bookmarkEnd w:id="22"/>
    </w:p>
    <w:p>
      <w:pPr>
        <w:pStyle w:val="3"/>
        <w:bidi w:val="0"/>
        <w:rPr>
          <w:rFonts w:hint="eastAsia"/>
          <w:lang w:val="en-US" w:eastAsia="zh-CN"/>
        </w:rPr>
      </w:pPr>
      <w:bookmarkStart w:id="23" w:name="_Toc32571"/>
      <w:r>
        <w:rPr>
          <w:rFonts w:hint="eastAsia"/>
          <w:lang w:val="en-US" w:eastAsia="zh-CN"/>
        </w:rPr>
        <w:t>2.1网页端评价</w:t>
      </w:r>
      <w:bookmarkEnd w:id="23"/>
    </w:p>
    <w:p>
      <w:pPr>
        <w:spacing w:line="360" w:lineRule="auto"/>
        <w:ind w:firstLine="480" w:firstLineChars="200"/>
        <w:jc w:val="left"/>
        <w:rPr>
          <w:szCs w:val="24"/>
        </w:rPr>
      </w:pPr>
      <w:r>
        <w:rPr>
          <w:rFonts w:hint="eastAsia"/>
          <w:szCs w:val="24"/>
        </w:rPr>
        <w:t>登录系统后，点击【我的任务】，查看【进行中】任务中的问卷，可筛选教师自评问卷，点击【评价】即可参与系统分配好的评价任务，如图</w:t>
      </w:r>
      <w:r>
        <w:rPr>
          <w:rFonts w:hint="eastAsia"/>
          <w:szCs w:val="24"/>
          <w:lang w:val="en-US" w:eastAsia="zh-CN"/>
        </w:rPr>
        <w:t>2</w:t>
      </w:r>
      <w:r>
        <w:rPr>
          <w:szCs w:val="24"/>
        </w:rPr>
        <w:t>-1</w:t>
      </w:r>
      <w:r>
        <w:rPr>
          <w:rFonts w:hint="eastAsia"/>
          <w:szCs w:val="24"/>
        </w:rPr>
        <w:t>所示。</w:t>
      </w:r>
    </w:p>
    <w:p>
      <w:pPr>
        <w:spacing w:line="360" w:lineRule="auto"/>
        <w:jc w:val="center"/>
      </w:pPr>
      <w:r>
        <w:drawing>
          <wp:inline distT="0" distB="0" distL="0" distR="0">
            <wp:extent cx="5274310" cy="2023745"/>
            <wp:effectExtent l="9525" t="9525" r="12065" b="2413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374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b/>
          <w:sz w:val="24"/>
          <w:szCs w:val="24"/>
        </w:rPr>
      </w:pPr>
      <w:r>
        <w:rPr>
          <w:rFonts w:hint="eastAsia"/>
          <w:sz w:val="18"/>
          <w:szCs w:val="21"/>
        </w:rPr>
        <w:t>【图</w:t>
      </w:r>
      <w:r>
        <w:rPr>
          <w:rFonts w:hint="eastAsia"/>
          <w:sz w:val="18"/>
          <w:szCs w:val="21"/>
          <w:lang w:val="en-US" w:eastAsia="zh-CN"/>
        </w:rPr>
        <w:t>2</w:t>
      </w:r>
      <w:r>
        <w:rPr>
          <w:sz w:val="18"/>
          <w:szCs w:val="21"/>
        </w:rPr>
        <w:t>-1</w:t>
      </w:r>
      <w:r>
        <w:rPr>
          <w:rFonts w:hint="eastAsia"/>
          <w:sz w:val="18"/>
          <w:szCs w:val="21"/>
        </w:rPr>
        <w:t>】</w:t>
      </w:r>
    </w:p>
    <w:p>
      <w:pPr>
        <w:pStyle w:val="3"/>
        <w:bidi w:val="0"/>
        <w:rPr>
          <w:rFonts w:hint="eastAsia"/>
          <w:lang w:val="en-US" w:eastAsia="zh-CN"/>
        </w:rPr>
      </w:pPr>
      <w:bookmarkStart w:id="24" w:name="_Toc14735"/>
      <w:r>
        <w:rPr>
          <w:rFonts w:hint="eastAsia"/>
          <w:lang w:val="en-US" w:eastAsia="zh-CN"/>
        </w:rPr>
        <w:t>2.2微信端评价</w:t>
      </w:r>
      <w:bookmarkEnd w:id="24"/>
    </w:p>
    <w:p>
      <w:pPr>
        <w:spacing w:line="360" w:lineRule="auto"/>
        <w:ind w:firstLine="480" w:firstLineChars="200"/>
        <w:jc w:val="left"/>
        <w:rPr>
          <w:szCs w:val="24"/>
        </w:rPr>
      </w:pPr>
      <w:r>
        <w:rPr>
          <w:rFonts w:hint="eastAsia"/>
          <w:szCs w:val="24"/>
        </w:rPr>
        <w:t>点击【进行中问卷】参与答题，如图</w:t>
      </w:r>
      <w:r>
        <w:rPr>
          <w:rFonts w:hint="eastAsia"/>
          <w:szCs w:val="24"/>
          <w:lang w:val="en-US" w:eastAsia="zh-CN"/>
        </w:rPr>
        <w:t>2</w:t>
      </w:r>
      <w:r>
        <w:rPr>
          <w:szCs w:val="24"/>
        </w:rPr>
        <w:t>-</w:t>
      </w:r>
      <w:r>
        <w:rPr>
          <w:rFonts w:hint="eastAsia"/>
          <w:szCs w:val="24"/>
          <w:lang w:val="en-US" w:eastAsia="zh-CN"/>
        </w:rPr>
        <w:t>2</w:t>
      </w:r>
      <w:r>
        <w:rPr>
          <w:rFonts w:hint="eastAsia"/>
          <w:szCs w:val="24"/>
        </w:rPr>
        <w:t>所示。</w:t>
      </w:r>
    </w:p>
    <w:p>
      <w:pPr>
        <w:spacing w:line="360" w:lineRule="auto"/>
        <w:jc w:val="center"/>
      </w:pPr>
      <w:r>
        <w:t xml:space="preserve"> </w:t>
      </w:r>
      <w:r>
        <w:drawing>
          <wp:inline distT="0" distB="0" distL="0" distR="0">
            <wp:extent cx="1501775" cy="3256915"/>
            <wp:effectExtent l="9525" t="9525" r="12700" b="1016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0425" cy="331857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default"/>
          <w:sz w:val="18"/>
          <w:szCs w:val="21"/>
          <w:lang w:val="en-US" w:eastAsia="zh-CN"/>
        </w:rPr>
      </w:pPr>
      <w:r>
        <w:rPr>
          <w:rFonts w:hint="eastAsia"/>
          <w:sz w:val="18"/>
          <w:szCs w:val="21"/>
        </w:rPr>
        <w:t>【图</w:t>
      </w:r>
      <w:r>
        <w:rPr>
          <w:rFonts w:hint="eastAsia"/>
          <w:sz w:val="18"/>
          <w:szCs w:val="21"/>
          <w:lang w:val="en-US" w:eastAsia="zh-CN"/>
        </w:rPr>
        <w:t>2</w:t>
      </w:r>
      <w:r>
        <w:rPr>
          <w:sz w:val="18"/>
          <w:szCs w:val="21"/>
        </w:rPr>
        <w:t>-</w:t>
      </w:r>
      <w:r>
        <w:rPr>
          <w:rFonts w:hint="eastAsia"/>
          <w:sz w:val="18"/>
          <w:szCs w:val="21"/>
          <w:lang w:val="en-US" w:eastAsia="zh-CN"/>
        </w:rPr>
        <w:t>2</w:t>
      </w:r>
      <w:r>
        <w:rPr>
          <w:rFonts w:hint="eastAsia"/>
          <w:sz w:val="18"/>
          <w:szCs w:val="21"/>
        </w:rPr>
        <w:t>】</w:t>
      </w:r>
    </w:p>
    <w:sectPr>
      <w:headerReference r:id="rId5" w:type="default"/>
      <w:footerReference r:id="rId6" w:type="default"/>
      <w:pgSz w:w="11906" w:h="16838"/>
      <w:pgMar w:top="1440" w:right="1800" w:bottom="1440" w:left="1800" w:header="567" w:footer="283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30549303"/>
      <w:docPartObj>
        <w:docPartGallery w:val="autotext"/>
      </w:docPartObj>
    </w:sdtPr>
    <w:sdtContent>
      <w:p>
        <w:pPr>
          <w:pStyle w:val="6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drawing>
        <wp:inline distT="0" distB="0" distL="0" distR="0">
          <wp:extent cx="5273040" cy="510540"/>
          <wp:effectExtent l="0" t="0" r="3810" b="3810"/>
          <wp:docPr id="5" name="图片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7304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g1NTg3ZDU0OWQzZjM2NzFhMDI5YWJkOTI2ZjQ2NzgifQ=="/>
  </w:docVars>
  <w:rsids>
    <w:rsidRoot w:val="00532A6B"/>
    <w:rsid w:val="000A491A"/>
    <w:rsid w:val="000D44C6"/>
    <w:rsid w:val="001242DC"/>
    <w:rsid w:val="001266A4"/>
    <w:rsid w:val="0015769F"/>
    <w:rsid w:val="00160227"/>
    <w:rsid w:val="00163D78"/>
    <w:rsid w:val="001D2A1B"/>
    <w:rsid w:val="001E3CED"/>
    <w:rsid w:val="00211CB5"/>
    <w:rsid w:val="00211DBA"/>
    <w:rsid w:val="00222BBC"/>
    <w:rsid w:val="00235403"/>
    <w:rsid w:val="00235F37"/>
    <w:rsid w:val="002C4B9E"/>
    <w:rsid w:val="002D1AE9"/>
    <w:rsid w:val="0034611C"/>
    <w:rsid w:val="00346FEC"/>
    <w:rsid w:val="00363379"/>
    <w:rsid w:val="00363DAC"/>
    <w:rsid w:val="00374801"/>
    <w:rsid w:val="00385C5E"/>
    <w:rsid w:val="003D576C"/>
    <w:rsid w:val="003E5ABE"/>
    <w:rsid w:val="00407612"/>
    <w:rsid w:val="004209F1"/>
    <w:rsid w:val="0044026E"/>
    <w:rsid w:val="004404E8"/>
    <w:rsid w:val="00444B6E"/>
    <w:rsid w:val="004667AA"/>
    <w:rsid w:val="00496506"/>
    <w:rsid w:val="004C66D6"/>
    <w:rsid w:val="00503E57"/>
    <w:rsid w:val="00532A6B"/>
    <w:rsid w:val="005603CA"/>
    <w:rsid w:val="00596E1E"/>
    <w:rsid w:val="005B3C95"/>
    <w:rsid w:val="005E26BC"/>
    <w:rsid w:val="005F2B55"/>
    <w:rsid w:val="005F4160"/>
    <w:rsid w:val="005F7B3F"/>
    <w:rsid w:val="00605C7E"/>
    <w:rsid w:val="006114CE"/>
    <w:rsid w:val="00615B2E"/>
    <w:rsid w:val="006944CB"/>
    <w:rsid w:val="006A4A6C"/>
    <w:rsid w:val="006A73B5"/>
    <w:rsid w:val="006D135E"/>
    <w:rsid w:val="007915BF"/>
    <w:rsid w:val="007E69BA"/>
    <w:rsid w:val="007F4584"/>
    <w:rsid w:val="00866748"/>
    <w:rsid w:val="00867951"/>
    <w:rsid w:val="008D3A39"/>
    <w:rsid w:val="008F15BA"/>
    <w:rsid w:val="00916DB2"/>
    <w:rsid w:val="009231A3"/>
    <w:rsid w:val="009D0411"/>
    <w:rsid w:val="00A13CD4"/>
    <w:rsid w:val="00A25B9B"/>
    <w:rsid w:val="00A27C65"/>
    <w:rsid w:val="00A51EF8"/>
    <w:rsid w:val="00A554B8"/>
    <w:rsid w:val="00A92A4A"/>
    <w:rsid w:val="00A9634C"/>
    <w:rsid w:val="00A96551"/>
    <w:rsid w:val="00AB25D1"/>
    <w:rsid w:val="00AC016F"/>
    <w:rsid w:val="00AD2F1F"/>
    <w:rsid w:val="00AE4EC9"/>
    <w:rsid w:val="00B02192"/>
    <w:rsid w:val="00B631EE"/>
    <w:rsid w:val="00B643C5"/>
    <w:rsid w:val="00B651DE"/>
    <w:rsid w:val="00BB0811"/>
    <w:rsid w:val="00BB5717"/>
    <w:rsid w:val="00BC36EF"/>
    <w:rsid w:val="00C6321C"/>
    <w:rsid w:val="00C72777"/>
    <w:rsid w:val="00C939E1"/>
    <w:rsid w:val="00CA7801"/>
    <w:rsid w:val="00E06C61"/>
    <w:rsid w:val="00E264D0"/>
    <w:rsid w:val="00E77044"/>
    <w:rsid w:val="00E85A3B"/>
    <w:rsid w:val="00ED3AEE"/>
    <w:rsid w:val="00F173F4"/>
    <w:rsid w:val="00FC3D78"/>
    <w:rsid w:val="04402137"/>
    <w:rsid w:val="04B073F7"/>
    <w:rsid w:val="0BA177A9"/>
    <w:rsid w:val="131E40C5"/>
    <w:rsid w:val="13EE239C"/>
    <w:rsid w:val="15DB34A6"/>
    <w:rsid w:val="16D82332"/>
    <w:rsid w:val="27547E37"/>
    <w:rsid w:val="2EC06554"/>
    <w:rsid w:val="2EFC645F"/>
    <w:rsid w:val="30105C24"/>
    <w:rsid w:val="36F47CE2"/>
    <w:rsid w:val="41E3368C"/>
    <w:rsid w:val="4E9A4F3A"/>
    <w:rsid w:val="51597972"/>
    <w:rsid w:val="5572187E"/>
    <w:rsid w:val="57355D39"/>
    <w:rsid w:val="5AE7275A"/>
    <w:rsid w:val="5D462BFC"/>
    <w:rsid w:val="674F19AC"/>
    <w:rsid w:val="6FB2669E"/>
    <w:rsid w:val="70AB71C2"/>
    <w:rsid w:val="727B1B10"/>
    <w:rsid w:val="7B186536"/>
    <w:rsid w:val="7BF444D0"/>
    <w:rsid w:val="7F92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880" w:firstLineChars="200"/>
      <w:jc w:val="both"/>
    </w:pPr>
    <w:rPr>
      <w:rFonts w:eastAsia="宋体" w:asciiTheme="minorAscii" w:hAnsiTheme="minorAscii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240" w:after="240" w:line="360" w:lineRule="auto"/>
      <w:outlineLvl w:val="0"/>
    </w:pPr>
    <w:rPr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120" w:after="120" w:line="360" w:lineRule="auto"/>
      <w:outlineLvl w:val="1"/>
    </w:pPr>
    <w:rPr>
      <w:rFonts w:asciiTheme="majorAscii" w:hAnsiTheme="majorAscii" w:eastAsiaTheme="majorEastAsia" w:cstheme="majorBidi"/>
      <w:b/>
      <w:bCs/>
      <w:sz w:val="28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0"/>
    <w:semiHidden/>
    <w:unhideWhenUsed/>
    <w:qFormat/>
    <w:uiPriority w:val="99"/>
    <w:pPr>
      <w:jc w:val="left"/>
    </w:pPr>
  </w:style>
  <w:style w:type="paragraph" w:styleId="5">
    <w:name w:val="Body Text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Cs w:val="21"/>
      <w:lang w:val="zh-CN" w:bidi="zh-CN"/>
    </w:r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unhideWhenUsed/>
    <w:qFormat/>
    <w:uiPriority w:val="39"/>
  </w:style>
  <w:style w:type="paragraph" w:styleId="9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0">
    <w:name w:val="annotation subject"/>
    <w:basedOn w:val="4"/>
    <w:next w:val="4"/>
    <w:link w:val="21"/>
    <w:semiHidden/>
    <w:unhideWhenUsed/>
    <w:qFormat/>
    <w:uiPriority w:val="99"/>
    <w:rPr>
      <w:b/>
      <w:bCs/>
    </w:rPr>
  </w:style>
  <w:style w:type="character" w:styleId="13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4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5">
    <w:name w:val="页眉 字符"/>
    <w:basedOn w:val="12"/>
    <w:link w:val="7"/>
    <w:qFormat/>
    <w:uiPriority w:val="99"/>
    <w:rPr>
      <w:sz w:val="18"/>
      <w:szCs w:val="18"/>
    </w:rPr>
  </w:style>
  <w:style w:type="character" w:customStyle="1" w:styleId="16">
    <w:name w:val="页脚 字符"/>
    <w:basedOn w:val="12"/>
    <w:link w:val="6"/>
    <w:qFormat/>
    <w:uiPriority w:val="99"/>
    <w:rPr>
      <w:sz w:val="18"/>
      <w:szCs w:val="18"/>
    </w:rPr>
  </w:style>
  <w:style w:type="character" w:customStyle="1" w:styleId="17">
    <w:name w:val="标题 1 字符"/>
    <w:basedOn w:val="12"/>
    <w:link w:val="2"/>
    <w:qFormat/>
    <w:uiPriority w:val="9"/>
    <w:rPr>
      <w:rFonts w:eastAsia="宋体" w:asciiTheme="minorAscii" w:hAnsiTheme="minorAscii"/>
      <w:b/>
      <w:bCs/>
      <w:kern w:val="44"/>
      <w:sz w:val="32"/>
      <w:szCs w:val="44"/>
    </w:rPr>
  </w:style>
  <w:style w:type="paragraph" w:customStyle="1" w:styleId="18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character" w:customStyle="1" w:styleId="19">
    <w:name w:val="标题 2 字符"/>
    <w:basedOn w:val="12"/>
    <w:link w:val="3"/>
    <w:qFormat/>
    <w:uiPriority w:val="9"/>
    <w:rPr>
      <w:rFonts w:asciiTheme="majorAscii" w:hAnsiTheme="majorAscii" w:eastAsiaTheme="majorEastAsia" w:cstheme="majorBidi"/>
      <w:b/>
      <w:bCs/>
      <w:sz w:val="28"/>
      <w:szCs w:val="32"/>
    </w:rPr>
  </w:style>
  <w:style w:type="character" w:customStyle="1" w:styleId="20">
    <w:name w:val="批注文字 字符"/>
    <w:basedOn w:val="12"/>
    <w:link w:val="4"/>
    <w:semiHidden/>
    <w:qFormat/>
    <w:uiPriority w:val="99"/>
  </w:style>
  <w:style w:type="character" w:customStyle="1" w:styleId="21">
    <w:name w:val="批注主题 字符"/>
    <w:basedOn w:val="20"/>
    <w:link w:val="10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86164-91FC-431B-9544-68F1FF1718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322</Words>
  <Characters>371</Characters>
  <Lines>14</Lines>
  <Paragraphs>4</Paragraphs>
  <TotalTime>5</TotalTime>
  <ScaleCrop>false</ScaleCrop>
  <LinksUpToDate>false</LinksUpToDate>
  <CharactersWithSpaces>389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2021-04-28T02:56:00Z</dcterms:created>
  <dc:creator>MyCOS_DengYan</dc:creator>
  <cp:lastModifiedBy>WPS_452681546</cp:lastModifiedBy>
  <cp:lastPrinted>2021-04-28T11:29:00Z</cp:lastPrinted>
  <dcterms:modified xsi:type="dcterms:W3CDTF">2023-10-23T01:44:29Z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5C97EF271C9E43859BD33DE6C435754D</vt:lpwstr>
  </property>
</Properties>
</file>