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E46A" w14:textId="5F97618E" w:rsidR="00BD4247" w:rsidRDefault="00BD4247" w:rsidP="00BD4247">
      <w:pPr>
        <w:spacing w:beforeLines="100" w:before="312" w:afterLines="100" w:after="31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气相色谱使用方法</w:t>
      </w:r>
    </w:p>
    <w:p w14:paraId="7A690A0E" w14:textId="53D26B61" w:rsidR="00BD4247" w:rsidRPr="00094EB6" w:rsidRDefault="00BD4247" w:rsidP="00BD4247">
      <w:pPr>
        <w:spacing w:beforeLines="100" w:before="312" w:afterLines="100" w:after="312"/>
        <w:jc w:val="center"/>
        <w:rPr>
          <w:rFonts w:ascii="Times New Roman" w:hAnsi="Times New Roman" w:cs="Times New Roman" w:hint="eastAsia"/>
          <w:b/>
          <w:sz w:val="32"/>
          <w:szCs w:val="32"/>
        </w:rPr>
      </w:pPr>
      <w:r>
        <w:rPr>
          <w:noProof/>
        </w:rPr>
        <w:drawing>
          <wp:inline distT="0" distB="0" distL="0" distR="0" wp14:anchorId="4A6E4752" wp14:editId="3D6930DB">
            <wp:extent cx="5274310" cy="3651250"/>
            <wp:effectExtent l="0" t="0" r="2540" b="6350"/>
            <wp:docPr id="4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93A5" w14:textId="77777777" w:rsidR="00BD4247" w:rsidRPr="008B0DC2" w:rsidRDefault="00BD4247" w:rsidP="00BD4247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8B0DC2">
        <w:rPr>
          <w:rFonts w:ascii="宋体" w:eastAsia="宋体" w:hAnsi="宋体" w:cs="Times New Roman" w:hint="eastAsia"/>
          <w:b/>
          <w:bCs/>
          <w:sz w:val="24"/>
          <w:szCs w:val="24"/>
        </w:rPr>
        <w:t>1.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 </w:t>
      </w:r>
      <w:r w:rsidRPr="008B0DC2">
        <w:rPr>
          <w:rFonts w:ascii="宋体" w:eastAsia="宋体" w:hAnsi="宋体" w:cs="Times New Roman" w:hint="eastAsia"/>
          <w:b/>
          <w:bCs/>
          <w:sz w:val="24"/>
          <w:szCs w:val="24"/>
        </w:rPr>
        <w:t>配样</w:t>
      </w:r>
    </w:p>
    <w:p w14:paraId="62E1F250" w14:textId="77777777" w:rsidR="00BD4247" w:rsidRPr="007E0306" w:rsidRDefault="00BD4247" w:rsidP="00BD4247">
      <w:pPr>
        <w:pStyle w:val="a3"/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7E0306">
        <w:rPr>
          <w:rFonts w:ascii="Times New Roman" w:eastAsia="宋体" w:hAnsi="Times New Roman" w:cs="Times New Roman" w:hint="eastAsia"/>
          <w:sz w:val="24"/>
          <w:szCs w:val="24"/>
        </w:rPr>
        <w:t>使用仪器前明确：该气相色谱仪（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GC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）使用</w:t>
      </w:r>
      <w:r>
        <w:rPr>
          <w:rFonts w:ascii="Times New Roman" w:eastAsia="宋体" w:hAnsi="Times New Roman" w:cs="Times New Roman"/>
          <w:sz w:val="24"/>
          <w:szCs w:val="24"/>
        </w:rPr>
        <w:t>FID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电离源，分子量</w:t>
      </w:r>
      <w:r w:rsidRPr="007E0306">
        <w:rPr>
          <w:rFonts w:ascii="Times New Roman" w:eastAsia="宋体" w:hAnsi="Times New Roman" w:cs="Times New Roman"/>
          <w:sz w:val="24"/>
          <w:szCs w:val="24"/>
        </w:rPr>
        <w:t>&gt;400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，不稳定，高沸点物质不宜</w:t>
      </w:r>
      <w:r>
        <w:rPr>
          <w:rFonts w:ascii="Times New Roman" w:eastAsia="宋体" w:hAnsi="Times New Roman" w:cs="Times New Roman" w:hint="eastAsia"/>
          <w:sz w:val="24"/>
          <w:szCs w:val="24"/>
        </w:rPr>
        <w:t>测试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1119CAF2" w14:textId="77777777" w:rsidR="00BD4247" w:rsidRPr="007E0306" w:rsidRDefault="00BD4247" w:rsidP="00BD4247">
      <w:pPr>
        <w:pStyle w:val="a3"/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7E0306">
        <w:rPr>
          <w:rFonts w:ascii="Times New Roman" w:eastAsia="宋体" w:hAnsi="Times New Roman" w:cs="Times New Roman" w:hint="eastAsia"/>
          <w:sz w:val="24"/>
          <w:szCs w:val="24"/>
        </w:rPr>
        <w:t>待测样品浓度不宜过高，</w:t>
      </w:r>
      <w:r>
        <w:rPr>
          <w:rFonts w:ascii="Times New Roman" w:eastAsia="宋体" w:hAnsi="Times New Roman" w:cs="Times New Roman" w:hint="eastAsia"/>
          <w:sz w:val="24"/>
          <w:szCs w:val="24"/>
        </w:rPr>
        <w:t>以</w:t>
      </w:r>
      <w:r w:rsidRPr="007E0306">
        <w:rPr>
          <w:rFonts w:ascii="Times New Roman" w:eastAsia="宋体" w:hAnsi="Times New Roman" w:cs="Times New Roman"/>
          <w:sz w:val="24"/>
          <w:szCs w:val="24"/>
        </w:rPr>
        <w:t xml:space="preserve">1 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Pr="007E0306">
        <w:rPr>
          <w:rFonts w:ascii="Times New Roman" w:eastAsia="宋体" w:hAnsi="Times New Roman" w:cs="Times New Roman"/>
          <w:sz w:val="24"/>
          <w:szCs w:val="24"/>
        </w:rPr>
        <w:t>g/mL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为</w:t>
      </w:r>
      <w:r>
        <w:rPr>
          <w:rFonts w:ascii="Times New Roman" w:eastAsia="宋体" w:hAnsi="Times New Roman" w:cs="Times New Roman" w:hint="eastAsia"/>
          <w:sz w:val="24"/>
          <w:szCs w:val="24"/>
        </w:rPr>
        <w:t>宜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。溶剂适用范围广泛，除氯代溶剂外，大多数有机溶剂均可。</w:t>
      </w:r>
      <w:proofErr w:type="gramStart"/>
      <w:r w:rsidRPr="007E0306">
        <w:rPr>
          <w:rFonts w:ascii="Times New Roman" w:eastAsia="宋体" w:hAnsi="Times New Roman" w:cs="Times New Roman" w:hint="eastAsia"/>
          <w:sz w:val="24"/>
          <w:szCs w:val="24"/>
        </w:rPr>
        <w:t>配样前</w:t>
      </w:r>
      <w:proofErr w:type="gramEnd"/>
      <w:r w:rsidRPr="007E0306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7E0306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必须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将体系用滤膜过滤</w:t>
      </w:r>
      <w:r w:rsidRPr="007E0306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（尤其是体系含金属、无机盐等，如是此情况，必须额外过硅胶柱后再过滤膜）</w:t>
      </w:r>
      <w:r w:rsidRPr="007E0306">
        <w:rPr>
          <w:rFonts w:ascii="Times New Roman" w:eastAsia="宋体" w:hAnsi="Times New Roman" w:cs="Times New Roman" w:hint="eastAsia"/>
          <w:sz w:val="24"/>
          <w:szCs w:val="24"/>
        </w:rPr>
        <w:t>，必须使用专用色谱瓶及配套瓶盖，以免损坏进样针。</w:t>
      </w:r>
    </w:p>
    <w:p w14:paraId="258B5E43" w14:textId="77777777" w:rsidR="00BD4247" w:rsidRPr="007E0306" w:rsidRDefault="00BD4247" w:rsidP="00BD4247">
      <w:pPr>
        <w:pStyle w:val="a3"/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7E0306">
        <w:rPr>
          <w:rFonts w:ascii="Times New Roman" w:eastAsia="宋体" w:hAnsi="Times New Roman" w:cs="Times New Roman" w:hint="eastAsia"/>
          <w:sz w:val="24"/>
          <w:szCs w:val="24"/>
        </w:rPr>
        <w:t>将样品编号写于样品瓶上，确保待测样品溶液均一、澄清，不含沉淀物及金属、无机盐。</w:t>
      </w:r>
    </w:p>
    <w:p w14:paraId="6EABFA97" w14:textId="77777777" w:rsidR="00BD4247" w:rsidRDefault="00BD4247" w:rsidP="00BD4247">
      <w:pPr>
        <w:pStyle w:val="a3"/>
        <w:spacing w:line="360" w:lineRule="auto"/>
        <w:ind w:left="357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5055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8B3AA7" wp14:editId="11561580">
            <wp:extent cx="2278380" cy="1386355"/>
            <wp:effectExtent l="0" t="0" r="7620" b="444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805" cy="140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55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839AA8" wp14:editId="09D0D9A1">
            <wp:extent cx="1617268" cy="1384935"/>
            <wp:effectExtent l="0" t="0" r="2540" b="571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101" cy="14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97348" w14:textId="77777777" w:rsidR="00BD4247" w:rsidRPr="006840F0" w:rsidRDefault="00BD4247" w:rsidP="00BD4247">
      <w:pPr>
        <w:pStyle w:val="a3"/>
        <w:spacing w:line="360" w:lineRule="auto"/>
        <w:ind w:left="357" w:firstLine="480"/>
        <w:jc w:val="left"/>
        <w:rPr>
          <w:rFonts w:ascii="Times New Roman" w:hAnsi="Times New Roman" w:cs="Times New Roman"/>
          <w:sz w:val="24"/>
          <w:szCs w:val="24"/>
        </w:rPr>
      </w:pPr>
    </w:p>
    <w:p w14:paraId="238877E3" w14:textId="77777777" w:rsidR="00BD4247" w:rsidRPr="008B0DC2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B0DC2">
        <w:rPr>
          <w:rFonts w:ascii="Times New Roman" w:eastAsia="宋体" w:hAnsi="Times New Roman" w:cs="Times New Roman"/>
          <w:b/>
          <w:sz w:val="24"/>
          <w:szCs w:val="24"/>
        </w:rPr>
        <w:t>2.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新建方法</w:t>
      </w:r>
    </w:p>
    <w:p w14:paraId="456BF411" w14:textId="77777777" w:rsidR="00BD4247" w:rsidRPr="00307AFD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 w:rsidRPr="00307AFD">
        <w:rPr>
          <w:rFonts w:ascii="Times New Roman" w:eastAsia="宋体" w:hAnsi="Times New Roman" w:hint="eastAsia"/>
          <w:sz w:val="24"/>
        </w:rPr>
        <w:t>双击图标“</w:t>
      </w:r>
      <w:r w:rsidRPr="00307AFD">
        <w:rPr>
          <w:rFonts w:ascii="Times New Roman" w:eastAsia="宋体" w:hAnsi="Times New Roman" w:hint="eastAsia"/>
          <w:sz w:val="24"/>
        </w:rPr>
        <w:t>G</w:t>
      </w:r>
      <w:r w:rsidRPr="00307AFD">
        <w:rPr>
          <w:rFonts w:ascii="Times New Roman" w:eastAsia="宋体" w:hAnsi="Times New Roman"/>
          <w:sz w:val="24"/>
        </w:rPr>
        <w:t>C7890</w:t>
      </w:r>
      <w:r w:rsidRPr="00307AFD">
        <w:rPr>
          <w:rFonts w:ascii="Times New Roman" w:eastAsia="宋体" w:hAnsi="Times New Roman" w:hint="eastAsia"/>
          <w:sz w:val="24"/>
        </w:rPr>
        <w:t>（联机）”，</w:t>
      </w:r>
      <w:proofErr w:type="gramStart"/>
      <w:r w:rsidRPr="00307AFD">
        <w:rPr>
          <w:rFonts w:ascii="Times New Roman" w:eastAsia="宋体" w:hAnsi="Times New Roman" w:hint="eastAsia"/>
          <w:sz w:val="24"/>
        </w:rPr>
        <w:t>随后弹窗点击</w:t>
      </w:r>
      <w:proofErr w:type="gramEnd"/>
      <w:r w:rsidRPr="00307AFD">
        <w:rPr>
          <w:rFonts w:ascii="Times New Roman" w:eastAsia="宋体" w:hAnsi="Times New Roman" w:hint="eastAsia"/>
          <w:sz w:val="24"/>
        </w:rPr>
        <w:t>“下载到仪器”</w:t>
      </w:r>
      <w:proofErr w:type="gramStart"/>
      <w:r w:rsidRPr="00307AFD">
        <w:rPr>
          <w:rFonts w:ascii="Times New Roman" w:eastAsia="宋体" w:hAnsi="Times New Roman" w:hint="eastAsia"/>
          <w:sz w:val="24"/>
        </w:rPr>
        <w:t>打开气谱控制面板</w:t>
      </w:r>
      <w:proofErr w:type="gramEnd"/>
      <w:r w:rsidRPr="00307AFD">
        <w:rPr>
          <w:rFonts w:ascii="Times New Roman" w:eastAsia="宋体" w:hAnsi="Times New Roman" w:hint="eastAsia"/>
          <w:sz w:val="24"/>
        </w:rPr>
        <w:t>。</w:t>
      </w:r>
    </w:p>
    <w:p w14:paraId="597EF748" w14:textId="77777777" w:rsidR="00BD4247" w:rsidRDefault="00BD4247" w:rsidP="00BD4247">
      <w:pPr>
        <w:spacing w:line="360" w:lineRule="auto"/>
        <w:jc w:val="center"/>
      </w:pPr>
      <w:r w:rsidRPr="00307AFD">
        <w:rPr>
          <w:noProof/>
        </w:rPr>
        <w:drawing>
          <wp:inline distT="0" distB="0" distL="0" distR="0" wp14:anchorId="2C39AA9D" wp14:editId="3B531A8F">
            <wp:extent cx="5221816" cy="3913909"/>
            <wp:effectExtent l="0" t="0" r="0" b="0"/>
            <wp:docPr id="65" name="图片 65" descr="C:\Users\桑浩瑞\AppData\Local\Temp\WeChat Files\94702ab77124043a7ac54d3fcdfbc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桑浩瑞\AppData\Local\Temp\WeChat Files\94702ab77124043a7ac54d3fcdfbc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820" cy="393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16D74" w14:textId="77777777" w:rsidR="00BD4247" w:rsidRDefault="00BD4247" w:rsidP="00BD4247">
      <w:pPr>
        <w:spacing w:line="360" w:lineRule="auto"/>
      </w:pPr>
      <w:r w:rsidRPr="00307AFD">
        <w:rPr>
          <w:noProof/>
        </w:rPr>
        <w:lastRenderedPageBreak/>
        <w:drawing>
          <wp:inline distT="0" distB="0" distL="0" distR="0" wp14:anchorId="7E2EAB66" wp14:editId="5F7264E2">
            <wp:extent cx="5274310" cy="2966799"/>
            <wp:effectExtent l="0" t="0" r="2540" b="5080"/>
            <wp:docPr id="66" name="图片 66" descr="C:\Users\桑浩瑞\AppData\Local\Temp\WeChat Files\c260717cd6e6b5c85526e8255c2f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桑浩瑞\AppData\Local\Temp\WeChat Files\c260717cd6e6b5c85526e8255c2f2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0F559" w14:textId="77777777" w:rsidR="00BD4247" w:rsidRDefault="00BD4247" w:rsidP="00BD4247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0E413B11" w14:textId="77777777" w:rsidR="00BD4247" w:rsidRPr="00235852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235852">
        <w:rPr>
          <w:rFonts w:ascii="Times New Roman" w:eastAsia="宋体" w:hAnsi="Times New Roman" w:hint="eastAsia"/>
          <w:sz w:val="24"/>
        </w:rPr>
        <w:lastRenderedPageBreak/>
        <w:t>双击“</w:t>
      </w:r>
      <w:r w:rsidRPr="00235852">
        <w:rPr>
          <w:rFonts w:ascii="Times New Roman" w:eastAsia="宋体" w:hAnsi="Times New Roman" w:hint="eastAsia"/>
          <w:sz w:val="24"/>
        </w:rPr>
        <w:t>G</w:t>
      </w:r>
      <w:r w:rsidRPr="00235852">
        <w:rPr>
          <w:rFonts w:ascii="Times New Roman" w:eastAsia="宋体" w:hAnsi="Times New Roman"/>
          <w:sz w:val="24"/>
        </w:rPr>
        <w:t>C</w:t>
      </w:r>
      <w:r w:rsidRPr="00235852">
        <w:rPr>
          <w:rFonts w:ascii="Times New Roman" w:eastAsia="宋体" w:hAnsi="Times New Roman" w:hint="eastAsia"/>
          <w:sz w:val="24"/>
        </w:rPr>
        <w:t>仪器图表”中红圈选项，打开方法控制面板</w:t>
      </w:r>
      <w:r>
        <w:rPr>
          <w:rFonts w:ascii="Times New Roman" w:eastAsia="宋体" w:hAnsi="Times New Roman" w:hint="eastAsia"/>
          <w:sz w:val="24"/>
        </w:rPr>
        <w:t>。</w:t>
      </w:r>
    </w:p>
    <w:p w14:paraId="7783A595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4295239E" wp14:editId="6E84455A">
            <wp:extent cx="4516582" cy="2540577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89" cy="254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43DFE" w14:textId="77777777" w:rsidR="00BD4247" w:rsidRPr="00235852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对前进样器进行编辑：</w:t>
      </w:r>
      <w:proofErr w:type="gramStart"/>
      <w:r>
        <w:rPr>
          <w:rFonts w:ascii="Times New Roman" w:eastAsia="宋体" w:hAnsi="Times New Roman" w:hint="eastAsia"/>
          <w:sz w:val="24"/>
        </w:rPr>
        <w:t>进样量可</w:t>
      </w:r>
      <w:proofErr w:type="gramEnd"/>
      <w:r>
        <w:rPr>
          <w:rFonts w:ascii="Times New Roman" w:eastAsia="宋体" w:hAnsi="Times New Roman" w:hint="eastAsia"/>
          <w:sz w:val="24"/>
        </w:rPr>
        <w:t>设置为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 xml:space="preserve">-5 </w:t>
      </w:r>
      <w:proofErr w:type="spellStart"/>
      <w:r w:rsidRPr="00F856F3">
        <w:rPr>
          <w:rFonts w:ascii="Times New Roman" w:eastAsia="宋体" w:hAnsi="Times New Roman" w:cs="Times New Roman"/>
          <w:sz w:val="24"/>
        </w:rPr>
        <w:t>μ</w:t>
      </w:r>
      <w:r>
        <w:rPr>
          <w:rFonts w:ascii="Times New Roman" w:eastAsia="宋体" w:hAnsi="Times New Roman" w:hint="eastAsia"/>
          <w:sz w:val="24"/>
        </w:rPr>
        <w:t>l</w:t>
      </w:r>
      <w:proofErr w:type="spellEnd"/>
      <w:r>
        <w:rPr>
          <w:rFonts w:ascii="Times New Roman" w:eastAsia="宋体" w:hAnsi="Times New Roman" w:hint="eastAsia"/>
          <w:sz w:val="24"/>
        </w:rPr>
        <w:t>，溶剂清洗次数如图所示。</w:t>
      </w:r>
    </w:p>
    <w:p w14:paraId="567AEC4C" w14:textId="77777777" w:rsidR="00BD4247" w:rsidRPr="00235852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63658F8B" wp14:editId="4A40BF75">
            <wp:extent cx="4543060" cy="2556163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438" cy="255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81433" w14:textId="77777777" w:rsidR="00BD4247" w:rsidRPr="00235852" w:rsidRDefault="00BD4247" w:rsidP="00BD424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对进样口参数进行编辑：温度设置为</w:t>
      </w:r>
      <w:r>
        <w:rPr>
          <w:rFonts w:ascii="Times New Roman" w:eastAsia="宋体" w:hAnsi="Times New Roman" w:hint="eastAsia"/>
          <w:sz w:val="24"/>
        </w:rPr>
        <w:t>2</w:t>
      </w:r>
      <w:r>
        <w:rPr>
          <w:rFonts w:ascii="Times New Roman" w:eastAsia="宋体" w:hAnsi="Times New Roman"/>
          <w:sz w:val="24"/>
        </w:rPr>
        <w:t>50-300</w:t>
      </w:r>
      <w:r>
        <w:rPr>
          <w:rFonts w:ascii="Times New Roman" w:eastAsia="宋体" w:hAnsi="Times New Roman" w:hint="eastAsia"/>
          <w:sz w:val="24"/>
        </w:rPr>
        <w:t>℃（依据样品沸点调节），其他参数如图所示。</w:t>
      </w:r>
    </w:p>
    <w:p w14:paraId="4ABBB448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 w:rsidRPr="00F800F9">
        <w:rPr>
          <w:rFonts w:ascii="Times New Roman" w:eastAsia="宋体" w:hAnsi="Times New Roman"/>
          <w:noProof/>
          <w:sz w:val="24"/>
        </w:rPr>
        <w:drawing>
          <wp:inline distT="0" distB="0" distL="0" distR="0" wp14:anchorId="30FDBDED" wp14:editId="116BFF72">
            <wp:extent cx="4384964" cy="2466542"/>
            <wp:effectExtent l="0" t="0" r="0" b="0"/>
            <wp:docPr id="69" name="图片 69" descr="C:\Users\桑浩瑞\AppData\Local\Temp\WeChat Files\90ddf4a26786cf014eaa1891cef2b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桑浩瑞\AppData\Local\Temp\WeChat Files\90ddf4a26786cf014eaa1891cef2be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329" cy="247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FFA23" w14:textId="77777777" w:rsidR="00BD4247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lastRenderedPageBreak/>
        <w:t>对色谱柱参数进行编辑：参考文献设置，若无文献支持，以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 xml:space="preserve">-2 </w:t>
      </w:r>
      <w:r>
        <w:rPr>
          <w:rFonts w:ascii="Times New Roman" w:eastAsia="宋体" w:hAnsi="Times New Roman" w:hint="eastAsia"/>
          <w:sz w:val="24"/>
        </w:rPr>
        <w:t>ml</w:t>
      </w:r>
      <w:r>
        <w:rPr>
          <w:rFonts w:ascii="Times New Roman" w:eastAsia="宋体" w:hAnsi="Times New Roman"/>
          <w:sz w:val="24"/>
        </w:rPr>
        <w:t>/min</w:t>
      </w:r>
      <w:r>
        <w:rPr>
          <w:rFonts w:ascii="Times New Roman" w:eastAsia="宋体" w:hAnsi="Times New Roman" w:hint="eastAsia"/>
          <w:sz w:val="24"/>
        </w:rPr>
        <w:t>为宜。</w:t>
      </w:r>
    </w:p>
    <w:p w14:paraId="002BCB3D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773383CA" wp14:editId="0E53D240">
            <wp:extent cx="4343400" cy="3255509"/>
            <wp:effectExtent l="0" t="0" r="0" b="254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93" cy="325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09151" w14:textId="77777777" w:rsidR="00BD4247" w:rsidRPr="00B57D17" w:rsidRDefault="00BD4247" w:rsidP="00BD4247">
      <w:pPr>
        <w:widowControl/>
        <w:spacing w:line="360" w:lineRule="auto"/>
        <w:ind w:firstLineChars="200" w:firstLine="480"/>
        <w:rPr>
          <w:rFonts w:ascii="Times New Roman" w:eastAsia="宋体" w:hAnsi="Times New Roman"/>
          <w:b/>
          <w:bCs/>
          <w:sz w:val="24"/>
        </w:rPr>
      </w:pPr>
      <w:proofErr w:type="gramStart"/>
      <w:r>
        <w:rPr>
          <w:rFonts w:ascii="Times New Roman" w:eastAsia="宋体" w:hAnsi="Times New Roman" w:hint="eastAsia"/>
          <w:sz w:val="24"/>
        </w:rPr>
        <w:t>对柱箱</w:t>
      </w:r>
      <w:proofErr w:type="gramEnd"/>
      <w:r>
        <w:rPr>
          <w:rFonts w:ascii="Times New Roman" w:eastAsia="宋体" w:hAnsi="Times New Roman" w:hint="eastAsia"/>
          <w:sz w:val="24"/>
        </w:rPr>
        <w:t>升温程序进行编辑：如图所示，该表格代表的升温程序为，初始温度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>00</w:t>
      </w:r>
      <w:r>
        <w:rPr>
          <w:rFonts w:ascii="Times New Roman" w:eastAsia="宋体" w:hAnsi="Times New Roman" w:hint="eastAsia"/>
          <w:sz w:val="24"/>
        </w:rPr>
        <w:t>℃，保持</w:t>
      </w:r>
      <w:r>
        <w:rPr>
          <w:rFonts w:ascii="Times New Roman" w:eastAsia="宋体" w:hAnsi="Times New Roman" w:hint="eastAsia"/>
          <w:sz w:val="24"/>
        </w:rPr>
        <w:t>6</w:t>
      </w:r>
      <w:r>
        <w:rPr>
          <w:rFonts w:ascii="Times New Roman" w:eastAsia="宋体" w:hAnsi="Times New Roman"/>
          <w:sz w:val="24"/>
        </w:rPr>
        <w:t xml:space="preserve">0 </w:t>
      </w:r>
      <w:r>
        <w:rPr>
          <w:rFonts w:ascii="Times New Roman" w:eastAsia="宋体" w:hAnsi="Times New Roman" w:hint="eastAsia"/>
          <w:sz w:val="24"/>
        </w:rPr>
        <w:t>min</w:t>
      </w:r>
      <w:r>
        <w:rPr>
          <w:rFonts w:ascii="Times New Roman" w:eastAsia="宋体" w:hAnsi="Times New Roman" w:hint="eastAsia"/>
          <w:sz w:val="24"/>
        </w:rPr>
        <w:t>；随后以</w:t>
      </w:r>
      <w:r>
        <w:rPr>
          <w:rFonts w:ascii="Times New Roman" w:eastAsia="宋体" w:hAnsi="Times New Roman" w:hint="eastAsia"/>
          <w:sz w:val="24"/>
        </w:rPr>
        <w:t>5</w:t>
      </w:r>
      <w:r>
        <w:rPr>
          <w:rFonts w:ascii="Times New Roman" w:eastAsia="宋体" w:hAnsi="Times New Roman"/>
          <w:sz w:val="24"/>
        </w:rPr>
        <w:t xml:space="preserve"> </w:t>
      </w:r>
      <w:r w:rsidRPr="00B57D17">
        <w:rPr>
          <w:rFonts w:ascii="Times New Roman" w:eastAsia="宋体" w:hAnsi="Times New Roman" w:cs="Times New Roman"/>
          <w:sz w:val="24"/>
        </w:rPr>
        <w:t>℃</w:t>
      </w:r>
      <w:r>
        <w:rPr>
          <w:rFonts w:ascii="Times New Roman" w:eastAsia="宋体" w:hAnsi="Times New Roman" w:hint="eastAsia"/>
          <w:sz w:val="24"/>
        </w:rPr>
        <w:t>/</w:t>
      </w:r>
      <w:r>
        <w:rPr>
          <w:rFonts w:ascii="Times New Roman" w:eastAsia="宋体" w:hAnsi="Times New Roman"/>
          <w:sz w:val="24"/>
        </w:rPr>
        <w:t>min</w:t>
      </w:r>
      <w:r>
        <w:rPr>
          <w:rFonts w:ascii="Times New Roman" w:eastAsia="宋体" w:hAnsi="Times New Roman" w:hint="eastAsia"/>
          <w:sz w:val="24"/>
        </w:rPr>
        <w:t>升温至</w:t>
      </w:r>
      <w:r>
        <w:rPr>
          <w:rFonts w:ascii="Times New Roman" w:eastAsia="宋体" w:hAnsi="Times New Roman" w:hint="eastAsia"/>
          <w:sz w:val="24"/>
        </w:rPr>
        <w:t>2</w:t>
      </w:r>
      <w:r>
        <w:rPr>
          <w:rFonts w:ascii="Times New Roman" w:eastAsia="宋体" w:hAnsi="Times New Roman"/>
          <w:sz w:val="24"/>
        </w:rPr>
        <w:t xml:space="preserve">00 </w:t>
      </w:r>
      <w:r w:rsidRPr="00B57D17">
        <w:rPr>
          <w:rFonts w:ascii="Times New Roman" w:eastAsia="宋体" w:hAnsi="Times New Roman" w:cs="Times New Roman"/>
          <w:sz w:val="24"/>
        </w:rPr>
        <w:t>℃</w:t>
      </w:r>
      <w:r>
        <w:rPr>
          <w:rFonts w:ascii="Times New Roman" w:eastAsia="宋体" w:hAnsi="Times New Roman" w:hint="eastAsia"/>
          <w:sz w:val="24"/>
        </w:rPr>
        <w:t>，保持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 xml:space="preserve">0 </w:t>
      </w:r>
      <w:r>
        <w:rPr>
          <w:rFonts w:ascii="Times New Roman" w:eastAsia="宋体" w:hAnsi="Times New Roman" w:hint="eastAsia"/>
          <w:sz w:val="24"/>
        </w:rPr>
        <w:t>min</w:t>
      </w:r>
      <w:r>
        <w:rPr>
          <w:rFonts w:ascii="Times New Roman" w:eastAsia="宋体" w:hAnsi="Times New Roman" w:hint="eastAsia"/>
          <w:sz w:val="24"/>
        </w:rPr>
        <w:t>，程序终止。首先参考文献设置升温程序，若无文献支持，可自行修改尝试寻找方法。</w:t>
      </w:r>
      <w:proofErr w:type="gramStart"/>
      <w:r>
        <w:rPr>
          <w:rFonts w:ascii="Times New Roman" w:eastAsia="宋体" w:hAnsi="Times New Roman" w:hint="eastAsia"/>
          <w:sz w:val="24"/>
        </w:rPr>
        <w:t>但</w:t>
      </w:r>
      <w:r w:rsidRPr="00B57D17">
        <w:rPr>
          <w:rFonts w:ascii="Times New Roman" w:eastAsia="宋体" w:hAnsi="Times New Roman" w:hint="eastAsia"/>
          <w:b/>
          <w:bCs/>
          <w:sz w:val="24"/>
        </w:rPr>
        <w:t>设置</w:t>
      </w:r>
      <w:proofErr w:type="gramEnd"/>
      <w:r w:rsidRPr="00B57D17">
        <w:rPr>
          <w:rFonts w:ascii="Times New Roman" w:eastAsia="宋体" w:hAnsi="Times New Roman" w:hint="eastAsia"/>
          <w:b/>
          <w:bCs/>
          <w:sz w:val="24"/>
        </w:rPr>
        <w:t>的温度上限不能超过色谱柱能够耐受的最高温度！</w:t>
      </w:r>
    </w:p>
    <w:p w14:paraId="1B73A613" w14:textId="77777777" w:rsidR="00BD4247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 w:rsidRPr="001128DD">
        <w:rPr>
          <w:rFonts w:ascii="Times New Roman" w:eastAsia="宋体" w:hAnsi="Times New Roman"/>
          <w:noProof/>
          <w:sz w:val="24"/>
        </w:rPr>
        <w:drawing>
          <wp:inline distT="0" distB="0" distL="0" distR="0" wp14:anchorId="40B58A16" wp14:editId="0F7F479C">
            <wp:extent cx="5274310" cy="2967904"/>
            <wp:effectExtent l="0" t="0" r="2540" b="4445"/>
            <wp:docPr id="71" name="图片 71" descr="C:\Users\桑浩瑞\AppData\Local\Temp\WeChat Files\573af8126710138f62a965ab7b2a9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桑浩瑞\AppData\Local\Temp\WeChat Files\573af8126710138f62a965ab7b2a95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6DA01" w14:textId="77777777" w:rsidR="00BD4247" w:rsidRDefault="00BD4247" w:rsidP="00BD4247">
      <w:pPr>
        <w:widowControl/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07D62D8F" w14:textId="77777777" w:rsidR="00BD4247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lastRenderedPageBreak/>
        <w:t>参数编辑完成后，点击最下方“确定”，随后点击左上角“方法”→“方法另存为”，编辑方法名称后即可点击右方“确定”保存方法。</w:t>
      </w:r>
    </w:p>
    <w:p w14:paraId="3E9E8E95" w14:textId="77777777" w:rsidR="00BD4247" w:rsidRPr="001128DD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 w:rsidRPr="001128DD">
        <w:rPr>
          <w:rFonts w:ascii="Times New Roman" w:eastAsia="宋体" w:hAnsi="Times New Roman"/>
          <w:noProof/>
          <w:sz w:val="24"/>
        </w:rPr>
        <w:drawing>
          <wp:inline distT="0" distB="0" distL="0" distR="0" wp14:anchorId="20EAE871" wp14:editId="6EE3F670">
            <wp:extent cx="5274310" cy="2967553"/>
            <wp:effectExtent l="0" t="0" r="2540" b="4445"/>
            <wp:docPr id="72" name="图片 72" descr="C:\Users\桑浩瑞\AppData\Local\Temp\WeChat Files\85067160123d3b761e8879c123d9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桑浩瑞\AppData\Local\Temp\WeChat Files\85067160123d3b761e8879c123d9a9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0B67B" w14:textId="77777777" w:rsidR="00BD4247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A721A27" wp14:editId="4662208F">
            <wp:extent cx="5271770" cy="2964815"/>
            <wp:effectExtent l="0" t="0" r="5080" b="6985"/>
            <wp:docPr id="73" name="图片 73" descr="C:\Users\桑浩瑞\AppData\Local\Temp\WeChat Files\297e01ad840a1339e24282141356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桑浩瑞\AppData\Local\Temp\WeChat Files\297e01ad840a1339e2428214135678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56A0B" w14:textId="77777777" w:rsidR="00BD4247" w:rsidRPr="00B57D17" w:rsidRDefault="00BD4247" w:rsidP="00BD4247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  <w:szCs w:val="24"/>
        </w:rPr>
      </w:pPr>
      <w:r w:rsidRPr="00B57D17">
        <w:rPr>
          <w:rFonts w:ascii="Times New Roman" w:eastAsia="宋体" w:hAnsi="Times New Roman" w:hint="eastAsia"/>
          <w:b/>
          <w:sz w:val="24"/>
          <w:szCs w:val="24"/>
        </w:rPr>
        <w:t>G</w:t>
      </w:r>
      <w:r w:rsidRPr="00B57D17">
        <w:rPr>
          <w:rFonts w:ascii="Times New Roman" w:eastAsia="宋体" w:hAnsi="Times New Roman"/>
          <w:b/>
          <w:sz w:val="24"/>
          <w:szCs w:val="24"/>
        </w:rPr>
        <w:t>C</w:t>
      </w:r>
      <w:r w:rsidRPr="00B57D17">
        <w:rPr>
          <w:rFonts w:ascii="Times New Roman" w:eastAsia="宋体" w:hAnsi="Times New Roman" w:hint="eastAsia"/>
          <w:b/>
          <w:sz w:val="24"/>
          <w:szCs w:val="24"/>
        </w:rPr>
        <w:t>控制面板其他参数禁止擅自修改，若有需要请咨询管理员。</w:t>
      </w:r>
    </w:p>
    <w:p w14:paraId="59F20E46" w14:textId="77777777" w:rsidR="00BD4247" w:rsidRPr="00015E74" w:rsidRDefault="00BD4247" w:rsidP="00BD4247">
      <w:pPr>
        <w:widowControl/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361A6AF2" w14:textId="77777777" w:rsidR="00BD4247" w:rsidRPr="008B0DC2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B0DC2">
        <w:rPr>
          <w:rFonts w:ascii="Times New Roman" w:eastAsia="宋体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新建序列</w:t>
      </w:r>
    </w:p>
    <w:p w14:paraId="2E85A5C0" w14:textId="77777777" w:rsidR="00BD4247" w:rsidRPr="00F800F9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点击左上角“序列”→“序列模板另存为”，编辑序列名称后确定保存。</w:t>
      </w:r>
    </w:p>
    <w:p w14:paraId="58347670" w14:textId="77777777" w:rsidR="00BD4247" w:rsidRDefault="00BD4247" w:rsidP="00BD4247">
      <w:pPr>
        <w:spacing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37891">
        <w:rPr>
          <w:rFonts w:ascii="Times New Roman" w:eastAsia="宋体" w:hAnsi="Times New Roman"/>
          <w:noProof/>
          <w:sz w:val="24"/>
        </w:rPr>
        <w:drawing>
          <wp:inline distT="0" distB="0" distL="0" distR="0" wp14:anchorId="3D87F859" wp14:editId="244F457A">
            <wp:extent cx="4495800" cy="2528887"/>
            <wp:effectExtent l="0" t="0" r="0" b="5080"/>
            <wp:docPr id="74" name="图片 74" descr="C:\Users\桑浩瑞\AppData\Local\Temp\WeChat Files\c55858fe8562f19d30c01d5c3ba04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桑浩瑞\AppData\Local\Temp\WeChat Files\c55858fe8562f19d30c01d5c3ba046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13" cy="254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891">
        <w:rPr>
          <w:rFonts w:ascii="Times New Roman" w:eastAsia="宋体" w:hAnsi="Times New Roman"/>
          <w:noProof/>
          <w:sz w:val="24"/>
        </w:rPr>
        <w:drawing>
          <wp:inline distT="0" distB="0" distL="0" distR="0" wp14:anchorId="10291651" wp14:editId="1349CF5C">
            <wp:extent cx="4516582" cy="2538544"/>
            <wp:effectExtent l="0" t="0" r="0" b="0"/>
            <wp:docPr id="75" name="图片 75" descr="C:\Users\桑浩瑞\AppData\Local\Temp\WeChat Files\aaff92187d76b164d4c7df3a65c19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桑浩瑞\AppData\Local\Temp\WeChat Files\aaff92187d76b164d4c7df3a65c19a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96" cy="254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08FA9" w14:textId="77777777" w:rsidR="00BD4247" w:rsidRDefault="00BD4247" w:rsidP="00BD4247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点击图中红圈，下</w:t>
      </w:r>
      <w:proofErr w:type="gramStart"/>
      <w:r>
        <w:rPr>
          <w:rFonts w:ascii="Times New Roman" w:eastAsia="宋体" w:hAnsi="Times New Roman" w:hint="eastAsia"/>
          <w:sz w:val="24"/>
        </w:rPr>
        <w:t>拉选择</w:t>
      </w:r>
      <w:proofErr w:type="gramEnd"/>
      <w:r>
        <w:rPr>
          <w:rFonts w:ascii="Times New Roman" w:eastAsia="宋体" w:hAnsi="Times New Roman" w:hint="eastAsia"/>
          <w:sz w:val="24"/>
        </w:rPr>
        <w:t>新建的序列，随后点击“序列”→“序列参数”</w:t>
      </w:r>
    </w:p>
    <w:p w14:paraId="63843297" w14:textId="77777777" w:rsidR="00BD4247" w:rsidRPr="00437891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11A4BD2A" wp14:editId="77F9A555">
            <wp:extent cx="4565073" cy="2567853"/>
            <wp:effectExtent l="0" t="0" r="6985" b="444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353" cy="25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AFC8" w14:textId="77777777" w:rsidR="00BD4247" w:rsidRPr="00235852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noProof/>
          <w:sz w:val="24"/>
        </w:rPr>
        <w:lastRenderedPageBreak/>
        <w:drawing>
          <wp:inline distT="0" distB="0" distL="0" distR="0" wp14:anchorId="3F48AD1C" wp14:editId="6225CF21">
            <wp:extent cx="4558145" cy="2560830"/>
            <wp:effectExtent l="0" t="0" r="0" b="0"/>
            <wp:docPr id="77" name="图片 77" descr="C:\Users\桑浩瑞\AppData\Local\Temp\WeChat Files\27bbe6509f3724e63186100cc4b17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桑浩瑞\AppData\Local\Temp\WeChat Files\27bbe6509f3724e63186100cc4b171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283" cy="256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57F32" w14:textId="77777777" w:rsidR="00BD4247" w:rsidRDefault="00BD4247" w:rsidP="00BD4247">
      <w:pPr>
        <w:widowControl/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根据路径，打开</w:t>
      </w:r>
      <w:r>
        <w:rPr>
          <w:rFonts w:ascii="Times New Roman" w:eastAsia="宋体" w:hAnsi="Times New Roman" w:hint="eastAsia"/>
          <w:sz w:val="24"/>
        </w:rPr>
        <w:t>Data</w:t>
      </w:r>
      <w:r>
        <w:rPr>
          <w:rFonts w:ascii="Times New Roman" w:eastAsia="宋体" w:hAnsi="Times New Roman" w:hint="eastAsia"/>
          <w:sz w:val="24"/>
        </w:rPr>
        <w:t>文件夹，在其中新建文件夹用以保存数据，随后下拉子目录选择文件保存位置。点击“确定”保存文件储存路径。</w:t>
      </w:r>
    </w:p>
    <w:p w14:paraId="0A6D7E74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5F881B86" wp14:editId="0394CB29">
            <wp:extent cx="4800600" cy="2701340"/>
            <wp:effectExtent l="0" t="0" r="0" b="381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62" cy="270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E429173" wp14:editId="5AD2D366">
            <wp:extent cx="4858950" cy="2736273"/>
            <wp:effectExtent l="0" t="0" r="0" b="6985"/>
            <wp:docPr id="79" name="图片 79" descr="C:\Users\桑浩瑞\AppData\Local\Temp\WeChat Files\114363fa34ba820a69ade844e7914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桑浩瑞\AppData\Local\Temp\WeChat Files\114363fa34ba820a69ade844e79140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90" cy="274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E117" w14:textId="77777777" w:rsidR="00BD4247" w:rsidRPr="008B0DC2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4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测试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序列进样</w:t>
      </w:r>
    </w:p>
    <w:p w14:paraId="74FFE4A0" w14:textId="77777777" w:rsidR="00BD4247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开机前，检查</w:t>
      </w:r>
      <w:proofErr w:type="gramStart"/>
      <w:r>
        <w:rPr>
          <w:rFonts w:ascii="Times New Roman" w:eastAsia="宋体" w:hAnsi="Times New Roman" w:hint="eastAsia"/>
          <w:sz w:val="24"/>
        </w:rPr>
        <w:t>柱箱是否</w:t>
      </w:r>
      <w:proofErr w:type="gramEnd"/>
      <w:r>
        <w:rPr>
          <w:rFonts w:ascii="Times New Roman" w:eastAsia="宋体" w:hAnsi="Times New Roman" w:hint="eastAsia"/>
          <w:sz w:val="24"/>
        </w:rPr>
        <w:t>为测试所需的型号，确保柱子安装到位；检查自动进样器溶剂洗瓶溶剂量是否足够；检查氢</w:t>
      </w:r>
      <w:r>
        <w:rPr>
          <w:rFonts w:ascii="Times New Roman" w:eastAsia="宋体" w:hAnsi="Times New Roman" w:hint="eastAsia"/>
          <w:sz w:val="24"/>
        </w:rPr>
        <w:t>-</w:t>
      </w:r>
      <w:r>
        <w:rPr>
          <w:rFonts w:ascii="Times New Roman" w:eastAsia="宋体" w:hAnsi="Times New Roman" w:hint="eastAsia"/>
          <w:sz w:val="24"/>
        </w:rPr>
        <w:t>空一体机中水箱水位是否充足；检查氮气</w:t>
      </w:r>
      <w:proofErr w:type="gramStart"/>
      <w:r>
        <w:rPr>
          <w:rFonts w:ascii="Times New Roman" w:eastAsia="宋体" w:hAnsi="Times New Roman" w:hint="eastAsia"/>
          <w:sz w:val="24"/>
        </w:rPr>
        <w:t>瓶压力</w:t>
      </w:r>
      <w:proofErr w:type="gramEnd"/>
      <w:r>
        <w:rPr>
          <w:rFonts w:ascii="Times New Roman" w:eastAsia="宋体" w:hAnsi="Times New Roman" w:hint="eastAsia"/>
          <w:sz w:val="24"/>
        </w:rPr>
        <w:t>是否足够。检查无误后打开</w:t>
      </w:r>
      <w:r>
        <w:rPr>
          <w:rFonts w:ascii="Times New Roman" w:eastAsia="宋体" w:hAnsi="Times New Roman" w:hint="eastAsia"/>
          <w:sz w:val="24"/>
        </w:rPr>
        <w:t>G</w:t>
      </w:r>
      <w:r>
        <w:rPr>
          <w:rFonts w:ascii="Times New Roman" w:eastAsia="宋体" w:hAnsi="Times New Roman"/>
          <w:sz w:val="24"/>
        </w:rPr>
        <w:t>C</w:t>
      </w:r>
      <w:r>
        <w:rPr>
          <w:rFonts w:ascii="Times New Roman" w:eastAsia="宋体" w:hAnsi="Times New Roman" w:hint="eastAsia"/>
          <w:sz w:val="24"/>
        </w:rPr>
        <w:t>及氢</w:t>
      </w:r>
      <w:r>
        <w:rPr>
          <w:rFonts w:ascii="Times New Roman" w:eastAsia="宋体" w:hAnsi="Times New Roman" w:hint="eastAsia"/>
          <w:sz w:val="24"/>
        </w:rPr>
        <w:t>-</w:t>
      </w:r>
      <w:r>
        <w:rPr>
          <w:rFonts w:ascii="Times New Roman" w:eastAsia="宋体" w:hAnsi="Times New Roman" w:hint="eastAsia"/>
          <w:sz w:val="24"/>
        </w:rPr>
        <w:t>空一体机开关，仪表显示</w:t>
      </w:r>
      <w:r>
        <w:rPr>
          <w:rFonts w:ascii="Times New Roman" w:eastAsia="宋体" w:hAnsi="Times New Roman" w:hint="eastAsia"/>
          <w:sz w:val="24"/>
        </w:rPr>
        <w:t>successful</w:t>
      </w:r>
      <w:r>
        <w:rPr>
          <w:rFonts w:ascii="Times New Roman" w:eastAsia="宋体" w:hAnsi="Times New Roman" w:hint="eastAsia"/>
          <w:sz w:val="24"/>
        </w:rPr>
        <w:t>表示仪器正常开机。</w:t>
      </w:r>
    </w:p>
    <w:p w14:paraId="17F2D3F3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noProof/>
          <w:sz w:val="24"/>
        </w:rPr>
        <w:drawing>
          <wp:inline distT="0" distB="0" distL="0" distR="0" wp14:anchorId="6504DC2D" wp14:editId="067F8850">
            <wp:extent cx="4384800" cy="2469600"/>
            <wp:effectExtent l="0" t="0" r="0" b="6985"/>
            <wp:docPr id="80" name="图片 80" descr="C:\Users\桑浩瑞\AppData\Local\Temp\WeChat Files\a211c964fc6036bbcd96af264a27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桑浩瑞\AppData\Local\Temp\WeChat Files\a211c964fc6036bbcd96af264a2734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8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noProof/>
          <w:sz w:val="24"/>
        </w:rPr>
        <w:drawing>
          <wp:inline distT="0" distB="0" distL="0" distR="0" wp14:anchorId="659D0FFF" wp14:editId="557B868C">
            <wp:extent cx="4428000" cy="2491200"/>
            <wp:effectExtent l="0" t="0" r="0" b="4445"/>
            <wp:docPr id="81" name="图片 81" descr="C:\Users\桑浩瑞\AppData\Local\Temp\WeChat Files\8912068f05df39bda769a7fde413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桑浩瑞\AppData\Local\Temp\WeChat Files\8912068f05df39bda769a7fde413c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9D4A3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 w:rsidRPr="004C4AC0">
        <w:rPr>
          <w:rFonts w:ascii="Times New Roman" w:eastAsia="宋体" w:hAnsi="Times New Roman"/>
          <w:noProof/>
          <w:sz w:val="24"/>
        </w:rPr>
        <w:drawing>
          <wp:inline distT="0" distB="0" distL="0" distR="0" wp14:anchorId="7EE58BB0" wp14:editId="472CCF2E">
            <wp:extent cx="4640946" cy="1669473"/>
            <wp:effectExtent l="0" t="0" r="7620" b="6985"/>
            <wp:docPr id="30" name="图片 30" descr="C:\Users\桑浩瑞\AppData\Local\Temp\WeChat Files\fbf99985c43f84906741f5663024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桑浩瑞\AppData\Local\Temp\WeChat Files\fbf99985c43f84906741f56630243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6" b="24110"/>
                    <a:stretch/>
                  </pic:blipFill>
                  <pic:spPr bwMode="auto">
                    <a:xfrm>
                      <a:off x="0" y="0"/>
                      <a:ext cx="4722423" cy="169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F565E" w14:textId="77777777" w:rsidR="00BD4247" w:rsidRPr="00E92288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下拉图中红框选择方法及序列模板，仪器正常升温待机；点击“序列”→“序</w:t>
      </w:r>
      <w:r>
        <w:rPr>
          <w:rFonts w:ascii="Times New Roman" w:eastAsia="宋体" w:hAnsi="Times New Roman" w:hint="eastAsia"/>
          <w:sz w:val="24"/>
        </w:rPr>
        <w:lastRenderedPageBreak/>
        <w:t>列表”进入序列模板编辑界面，编辑样品瓶位置（位置命名为“</w:t>
      </w:r>
      <w:r>
        <w:rPr>
          <w:rFonts w:ascii="Times New Roman" w:eastAsia="宋体" w:hAnsi="Times New Roman" w:hint="eastAsia"/>
          <w:sz w:val="24"/>
        </w:rPr>
        <w:t>1+</w:t>
      </w:r>
      <w:r>
        <w:rPr>
          <w:rFonts w:ascii="Times New Roman" w:eastAsia="宋体" w:hAnsi="Times New Roman" w:hint="eastAsia"/>
          <w:sz w:val="24"/>
        </w:rPr>
        <w:t>样品瓶格子序号”，放在一号格则命名为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>01</w:t>
      </w:r>
      <w:r>
        <w:rPr>
          <w:rFonts w:ascii="Times New Roman" w:eastAsia="宋体" w:hAnsi="Times New Roman" w:hint="eastAsia"/>
          <w:sz w:val="24"/>
        </w:rPr>
        <w:t>，十号格为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 w:hint="eastAsia"/>
          <w:sz w:val="24"/>
        </w:rPr>
        <w:t>，以此类推）、样品名称、测试方法，确保样品</w:t>
      </w:r>
      <w:proofErr w:type="gramStart"/>
      <w:r>
        <w:rPr>
          <w:rFonts w:ascii="Times New Roman" w:eastAsia="宋体" w:hAnsi="Times New Roman" w:hint="eastAsia"/>
          <w:sz w:val="24"/>
        </w:rPr>
        <w:t>瓶位置</w:t>
      </w:r>
      <w:proofErr w:type="gramEnd"/>
      <w:r>
        <w:rPr>
          <w:rFonts w:ascii="Times New Roman" w:eastAsia="宋体" w:hAnsi="Times New Roman" w:hint="eastAsia"/>
          <w:sz w:val="24"/>
        </w:rPr>
        <w:t>与序列表一致。测试样品编辑完毕后，在最后编辑运行</w:t>
      </w:r>
      <w:r>
        <w:rPr>
          <w:rFonts w:ascii="Times New Roman" w:eastAsia="宋体" w:hAnsi="Times New Roman" w:hint="eastAsia"/>
          <w:sz w:val="24"/>
        </w:rPr>
        <w:t>C</w:t>
      </w:r>
      <w:r>
        <w:rPr>
          <w:rFonts w:ascii="Times New Roman" w:eastAsia="宋体" w:hAnsi="Times New Roman"/>
          <w:sz w:val="24"/>
        </w:rPr>
        <w:t>LOSE</w:t>
      </w:r>
      <w:r>
        <w:rPr>
          <w:rFonts w:ascii="Times New Roman" w:eastAsia="宋体" w:hAnsi="Times New Roman" w:hint="eastAsia"/>
          <w:sz w:val="24"/>
        </w:rPr>
        <w:t>方法，使仪器降温。确保无误后，点击确定保存序列表。</w:t>
      </w:r>
    </w:p>
    <w:p w14:paraId="5241363B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1D14F573" wp14:editId="4818F92B">
            <wp:extent cx="5430981" cy="3054928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844" cy="30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noProof/>
          <w:sz w:val="24"/>
        </w:rPr>
        <w:drawing>
          <wp:inline distT="0" distB="0" distL="0" distR="0" wp14:anchorId="011BCFE6" wp14:editId="230365E6">
            <wp:extent cx="5338692" cy="3006436"/>
            <wp:effectExtent l="0" t="0" r="0" b="3810"/>
            <wp:docPr id="25" name="图片 25" descr="C:\Users\桑浩瑞\AppData\Local\Temp\WeChat Files\5531fb6a59430b91819472aea395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桑浩瑞\AppData\Local\Temp\WeChat Files\5531fb6a59430b91819472aea395e7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23" cy="303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465C" w14:textId="77777777" w:rsidR="00BD4247" w:rsidRDefault="00BD4247" w:rsidP="00BD4247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2CF9F17E" w14:textId="77777777" w:rsidR="00BD4247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lastRenderedPageBreak/>
        <w:t>当仪器达到预设温度后，点击仪器表盘上“</w:t>
      </w:r>
      <w:r>
        <w:rPr>
          <w:rFonts w:ascii="Times New Roman" w:eastAsia="宋体" w:hAnsi="Times New Roman" w:hint="eastAsia"/>
          <w:sz w:val="24"/>
        </w:rPr>
        <w:t>Front</w:t>
      </w:r>
      <w:r>
        <w:rPr>
          <w:rFonts w:ascii="Times New Roman" w:eastAsia="宋体" w:hAnsi="Times New Roman"/>
          <w:sz w:val="24"/>
        </w:rPr>
        <w:t xml:space="preserve"> D</w:t>
      </w:r>
      <w:r>
        <w:rPr>
          <w:rFonts w:ascii="Times New Roman" w:eastAsia="宋体" w:hAnsi="Times New Roman" w:hint="eastAsia"/>
          <w:sz w:val="24"/>
        </w:rPr>
        <w:t>et</w:t>
      </w:r>
      <w:r>
        <w:rPr>
          <w:rFonts w:ascii="Times New Roman" w:eastAsia="宋体" w:hAnsi="Times New Roman" w:hint="eastAsia"/>
          <w:sz w:val="24"/>
        </w:rPr>
        <w:t>”键，打开前检测器面板，向下选择到“</w:t>
      </w:r>
      <w:r>
        <w:rPr>
          <w:rFonts w:ascii="Times New Roman" w:eastAsia="宋体" w:hAnsi="Times New Roman" w:hint="eastAsia"/>
          <w:sz w:val="24"/>
        </w:rPr>
        <w:t>Flame</w:t>
      </w:r>
      <w:r>
        <w:rPr>
          <w:rFonts w:ascii="Times New Roman" w:eastAsia="宋体" w:hAnsi="Times New Roman" w:hint="eastAsia"/>
          <w:sz w:val="24"/>
        </w:rPr>
        <w:t>”行，“</w:t>
      </w:r>
      <w:r>
        <w:rPr>
          <w:rFonts w:ascii="Times New Roman" w:eastAsia="宋体" w:hAnsi="Times New Roman" w:hint="eastAsia"/>
          <w:sz w:val="24"/>
        </w:rPr>
        <w:t>Off</w:t>
      </w:r>
      <w:r>
        <w:rPr>
          <w:rFonts w:ascii="Times New Roman" w:eastAsia="宋体" w:hAnsi="Times New Roman" w:hint="eastAsia"/>
          <w:sz w:val="24"/>
        </w:rPr>
        <w:t>”表示此时火焰未打开，需要手动点火；点击“</w:t>
      </w:r>
      <w:r>
        <w:rPr>
          <w:rFonts w:ascii="Times New Roman" w:eastAsia="宋体" w:hAnsi="Times New Roman" w:hint="eastAsia"/>
          <w:sz w:val="24"/>
        </w:rPr>
        <w:t>On</w:t>
      </w:r>
      <w:r>
        <w:rPr>
          <w:rFonts w:ascii="Times New Roman" w:eastAsia="宋体" w:hAnsi="Times New Roman"/>
          <w:sz w:val="24"/>
        </w:rPr>
        <w:t>/Yes</w:t>
      </w:r>
      <w:r>
        <w:rPr>
          <w:rFonts w:ascii="Times New Roman" w:eastAsia="宋体" w:hAnsi="Times New Roman" w:hint="eastAsia"/>
          <w:sz w:val="24"/>
        </w:rPr>
        <w:t>”后，显示为“</w:t>
      </w:r>
      <w:r>
        <w:rPr>
          <w:rFonts w:ascii="Times New Roman" w:eastAsia="宋体" w:hAnsi="Times New Roman" w:hint="eastAsia"/>
          <w:sz w:val="24"/>
        </w:rPr>
        <w:t>Waiting</w:t>
      </w:r>
      <w:r>
        <w:rPr>
          <w:rFonts w:ascii="Times New Roman" w:eastAsia="宋体" w:hAnsi="Times New Roman" w:hint="eastAsia"/>
          <w:sz w:val="24"/>
        </w:rPr>
        <w:t>”表示等待点火；当“</w:t>
      </w:r>
      <w:r>
        <w:rPr>
          <w:rFonts w:ascii="Times New Roman" w:eastAsia="宋体" w:hAnsi="Times New Roman" w:hint="eastAsia"/>
          <w:sz w:val="24"/>
        </w:rPr>
        <w:t>Flame</w:t>
      </w:r>
      <w:r>
        <w:rPr>
          <w:rFonts w:ascii="Times New Roman" w:eastAsia="宋体" w:hAnsi="Times New Roman" w:hint="eastAsia"/>
          <w:sz w:val="24"/>
        </w:rPr>
        <w:t>”行显示为“</w:t>
      </w:r>
      <w:r>
        <w:rPr>
          <w:rFonts w:ascii="Times New Roman" w:eastAsia="宋体" w:hAnsi="Times New Roman" w:hint="eastAsia"/>
          <w:sz w:val="24"/>
        </w:rPr>
        <w:t>On</w:t>
      </w:r>
      <w:r>
        <w:rPr>
          <w:rFonts w:ascii="Times New Roman" w:eastAsia="宋体" w:hAnsi="Times New Roman" w:hint="eastAsia"/>
          <w:sz w:val="24"/>
        </w:rPr>
        <w:t>”时表示点火成功。仪器实际状态显示“就绪”，即可点击序列表中的“运行”或者点击状态栏中的“运行序列”开始样品测试。</w:t>
      </w:r>
    </w:p>
    <w:p w14:paraId="0BB23FD9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5468FD00" wp14:editId="5ABEC32D">
            <wp:extent cx="2313137" cy="2944091"/>
            <wp:effectExtent l="0" t="0" r="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 b="18307"/>
                    <a:stretch/>
                  </pic:blipFill>
                  <pic:spPr bwMode="auto">
                    <a:xfrm>
                      <a:off x="0" y="0"/>
                      <a:ext cx="2334343" cy="297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82FD6" w14:textId="77777777" w:rsidR="00BD4247" w:rsidRPr="00E92288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63527328" wp14:editId="6D18AF41">
            <wp:extent cx="4599094" cy="2212917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0"/>
                    <a:stretch/>
                  </pic:blipFill>
                  <pic:spPr bwMode="auto">
                    <a:xfrm>
                      <a:off x="0" y="0"/>
                      <a:ext cx="4603574" cy="221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013EF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670835C4" wp14:editId="4103826F">
            <wp:extent cx="4633223" cy="1960014"/>
            <wp:effectExtent l="0" t="0" r="0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8" b="17085"/>
                    <a:stretch/>
                  </pic:blipFill>
                  <pic:spPr bwMode="auto">
                    <a:xfrm>
                      <a:off x="0" y="0"/>
                      <a:ext cx="4642962" cy="196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9A6F2" w14:textId="77777777" w:rsidR="00BD4247" w:rsidRPr="008B0DC2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B0DC2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5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B0DC2">
        <w:rPr>
          <w:rFonts w:ascii="Times New Roman" w:eastAsia="宋体" w:hAnsi="Times New Roman" w:cs="Times New Roman"/>
          <w:b/>
          <w:sz w:val="24"/>
          <w:szCs w:val="24"/>
        </w:rPr>
        <w:t>关闭仪器</w:t>
      </w:r>
    </w:p>
    <w:p w14:paraId="7AB653C6" w14:textId="77777777" w:rsidR="00BD4247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当样品测试完毕，</w:t>
      </w:r>
      <w:r>
        <w:rPr>
          <w:rFonts w:ascii="Times New Roman" w:eastAsia="宋体" w:hAnsi="Times New Roman" w:hint="eastAsia"/>
          <w:sz w:val="24"/>
        </w:rPr>
        <w:t>C</w:t>
      </w:r>
      <w:r>
        <w:rPr>
          <w:rFonts w:ascii="Times New Roman" w:eastAsia="宋体" w:hAnsi="Times New Roman"/>
          <w:sz w:val="24"/>
        </w:rPr>
        <w:t>LOSE</w:t>
      </w:r>
      <w:r>
        <w:rPr>
          <w:rFonts w:ascii="Times New Roman" w:eastAsia="宋体" w:hAnsi="Times New Roman" w:hint="eastAsia"/>
          <w:sz w:val="24"/>
        </w:rPr>
        <w:t>程序自动运行，需</w:t>
      </w:r>
      <w:proofErr w:type="gramStart"/>
      <w:r>
        <w:rPr>
          <w:rFonts w:ascii="Times New Roman" w:eastAsia="宋体" w:hAnsi="Times New Roman" w:hint="eastAsia"/>
          <w:sz w:val="24"/>
        </w:rPr>
        <w:t>等到进</w:t>
      </w:r>
      <w:proofErr w:type="gramEnd"/>
      <w:r>
        <w:rPr>
          <w:rFonts w:ascii="Times New Roman" w:eastAsia="宋体" w:hAnsi="Times New Roman" w:hint="eastAsia"/>
          <w:sz w:val="24"/>
        </w:rPr>
        <w:t>样口温度及检测器温度降至</w:t>
      </w:r>
      <w:r>
        <w:rPr>
          <w:rFonts w:ascii="Times New Roman" w:eastAsia="宋体" w:hAnsi="Times New Roman" w:hint="eastAsia"/>
          <w:sz w:val="24"/>
        </w:rPr>
        <w:t>5</w:t>
      </w:r>
      <w:r>
        <w:rPr>
          <w:rFonts w:ascii="Times New Roman" w:eastAsia="宋体" w:hAnsi="Times New Roman"/>
          <w:sz w:val="24"/>
        </w:rPr>
        <w:t>0</w:t>
      </w:r>
      <w:r>
        <w:rPr>
          <w:rFonts w:ascii="Times New Roman" w:eastAsia="宋体" w:hAnsi="Times New Roman" w:hint="eastAsia"/>
          <w:sz w:val="24"/>
        </w:rPr>
        <w:t>℃以下，方可关闭仪器。严禁高温状态下关闭仪器。可通过点击仪表上“</w:t>
      </w:r>
      <w:r>
        <w:rPr>
          <w:rFonts w:ascii="Times New Roman" w:eastAsia="宋体" w:hAnsi="Times New Roman" w:hint="eastAsia"/>
          <w:sz w:val="24"/>
        </w:rPr>
        <w:t>F</w:t>
      </w:r>
      <w:r>
        <w:rPr>
          <w:rFonts w:ascii="Times New Roman" w:eastAsia="宋体" w:hAnsi="Times New Roman"/>
          <w:sz w:val="24"/>
        </w:rPr>
        <w:t>ront Inlet</w:t>
      </w:r>
      <w:r>
        <w:rPr>
          <w:rFonts w:ascii="Times New Roman" w:eastAsia="宋体" w:hAnsi="Times New Roman" w:hint="eastAsia"/>
          <w:sz w:val="24"/>
        </w:rPr>
        <w:t>”查看前进样口状态；“</w:t>
      </w:r>
      <w:r>
        <w:rPr>
          <w:rFonts w:ascii="Times New Roman" w:eastAsia="宋体" w:hAnsi="Times New Roman" w:hint="eastAsia"/>
          <w:sz w:val="24"/>
        </w:rPr>
        <w:t>Front</w:t>
      </w:r>
      <w:r>
        <w:rPr>
          <w:rFonts w:ascii="Times New Roman" w:eastAsia="宋体" w:hAnsi="Times New Roman"/>
          <w:sz w:val="24"/>
        </w:rPr>
        <w:t xml:space="preserve"> Det</w:t>
      </w:r>
      <w:r>
        <w:rPr>
          <w:rFonts w:ascii="Times New Roman" w:eastAsia="宋体" w:hAnsi="Times New Roman" w:hint="eastAsia"/>
          <w:sz w:val="24"/>
        </w:rPr>
        <w:t>”检查前检测器状态。</w:t>
      </w:r>
    </w:p>
    <w:p w14:paraId="3FB8C62B" w14:textId="77777777" w:rsidR="00BD4247" w:rsidRDefault="00BD4247" w:rsidP="00BD4247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3EAFBB2F" wp14:editId="76ACD243">
            <wp:extent cx="4535484" cy="2549236"/>
            <wp:effectExtent l="0" t="0" r="0" b="381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029" cy="25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478C" w14:textId="77777777" w:rsidR="00BD4247" w:rsidRPr="00D67ED4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D67ED4">
        <w:rPr>
          <w:rFonts w:ascii="Times New Roman" w:eastAsia="宋体" w:hAnsi="Times New Roman" w:cs="Times New Roman"/>
          <w:b/>
          <w:sz w:val="24"/>
          <w:szCs w:val="24"/>
        </w:rPr>
        <w:t xml:space="preserve">6. </w:t>
      </w:r>
      <w:r w:rsidRPr="00D67ED4">
        <w:rPr>
          <w:rFonts w:ascii="Times New Roman" w:eastAsia="宋体" w:hAnsi="Times New Roman" w:cs="Times New Roman"/>
          <w:b/>
          <w:sz w:val="24"/>
          <w:szCs w:val="24"/>
        </w:rPr>
        <w:t>数据分析</w:t>
      </w:r>
    </w:p>
    <w:p w14:paraId="7CA09D39" w14:textId="77777777" w:rsidR="00BD4247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noProof/>
          <w:sz w:val="24"/>
        </w:rPr>
      </w:pPr>
      <w:r>
        <w:rPr>
          <w:rFonts w:ascii="Times New Roman" w:eastAsia="宋体" w:hAnsi="Times New Roman" w:hint="eastAsia"/>
          <w:noProof/>
          <w:sz w:val="24"/>
        </w:rPr>
        <w:t>打开桌面上的“</w:t>
      </w:r>
      <w:r>
        <w:rPr>
          <w:rFonts w:ascii="Times New Roman" w:eastAsia="宋体" w:hAnsi="Times New Roman" w:hint="eastAsia"/>
          <w:noProof/>
          <w:sz w:val="24"/>
        </w:rPr>
        <w:t>G</w:t>
      </w:r>
      <w:r>
        <w:rPr>
          <w:rFonts w:ascii="Times New Roman" w:eastAsia="宋体" w:hAnsi="Times New Roman"/>
          <w:noProof/>
          <w:sz w:val="24"/>
        </w:rPr>
        <w:t>C7890</w:t>
      </w:r>
      <w:r>
        <w:rPr>
          <w:rFonts w:ascii="Times New Roman" w:eastAsia="宋体" w:hAnsi="Times New Roman" w:hint="eastAsia"/>
          <w:noProof/>
          <w:sz w:val="24"/>
        </w:rPr>
        <w:t>（脱机）”，在自己的文件夹里找到测试的序列（按照日期排序），双击打开后即可查看所测样品的自动积分报告，如需手动积分，可先将原有积分删除后，再进行手动积分。</w:t>
      </w:r>
    </w:p>
    <w:p w14:paraId="38BC8BF8" w14:textId="77777777" w:rsidR="00BD4247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5F0B4C86" wp14:editId="4F839801">
            <wp:extent cx="5492579" cy="3089563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56" cy="309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711A" w14:textId="77777777" w:rsidR="00BD4247" w:rsidRDefault="00BD4247" w:rsidP="00BD4247">
      <w:pPr>
        <w:widowControl/>
        <w:spacing w:line="360" w:lineRule="auto"/>
        <w:jc w:val="left"/>
        <w:rPr>
          <w:rFonts w:eastAsiaTheme="minorHAnsi" w:cs="Times New Roman"/>
          <w:b/>
          <w:sz w:val="30"/>
          <w:szCs w:val="30"/>
        </w:rPr>
      </w:pPr>
      <w:r>
        <w:rPr>
          <w:rFonts w:eastAsiaTheme="minorHAnsi" w:cs="Times New Roman"/>
          <w:b/>
          <w:sz w:val="30"/>
          <w:szCs w:val="30"/>
        </w:rPr>
        <w:br w:type="page"/>
      </w:r>
    </w:p>
    <w:p w14:paraId="59C9BB46" w14:textId="77777777" w:rsidR="00BD4247" w:rsidRPr="00BA3A8E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BA3A8E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7</w:t>
      </w:r>
      <w:r w:rsidRPr="00BA3A8E"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BA3A8E">
        <w:rPr>
          <w:rFonts w:ascii="Times New Roman" w:eastAsia="宋体" w:hAnsi="Times New Roman" w:cs="Times New Roman"/>
          <w:b/>
          <w:sz w:val="24"/>
          <w:szCs w:val="24"/>
        </w:rPr>
        <w:t>常见问题</w:t>
      </w:r>
    </w:p>
    <w:p w14:paraId="2B225B8D" w14:textId="77777777" w:rsidR="00BD4247" w:rsidRDefault="00BD4247" w:rsidP="00BD424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基线漂移、保留时间出现较大幅度变化。</w:t>
      </w:r>
    </w:p>
    <w:p w14:paraId="601EF202" w14:textId="77777777" w:rsidR="00BD4247" w:rsidRPr="007F487F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7F487F">
        <w:rPr>
          <w:rFonts w:ascii="Times New Roman" w:eastAsia="宋体" w:hAnsi="Times New Roman" w:hint="eastAsia"/>
          <w:sz w:val="24"/>
        </w:rPr>
        <w:t>可能由于检测器一端长时间挤压、烘烤导致柱子上的石墨垫片破碎，堵塞检测器出口</w:t>
      </w:r>
      <w:r>
        <w:rPr>
          <w:rFonts w:ascii="Times New Roman" w:eastAsia="宋体" w:hAnsi="Times New Roman" w:hint="eastAsia"/>
          <w:sz w:val="24"/>
        </w:rPr>
        <w:t>。</w:t>
      </w:r>
      <w:r w:rsidRPr="007F487F">
        <w:rPr>
          <w:rFonts w:ascii="Times New Roman" w:eastAsia="宋体" w:hAnsi="Times New Roman" w:hint="eastAsia"/>
          <w:sz w:val="24"/>
        </w:rPr>
        <w:t>需要将检测器拆开，用酒精</w:t>
      </w:r>
      <w:r>
        <w:rPr>
          <w:rFonts w:ascii="Times New Roman" w:eastAsia="宋体" w:hAnsi="Times New Roman" w:hint="eastAsia"/>
          <w:sz w:val="24"/>
        </w:rPr>
        <w:t>对尾管</w:t>
      </w:r>
      <w:r w:rsidRPr="007F487F">
        <w:rPr>
          <w:rFonts w:ascii="Times New Roman" w:eastAsia="宋体" w:hAnsi="Times New Roman" w:hint="eastAsia"/>
          <w:sz w:val="24"/>
        </w:rPr>
        <w:t>进行清洗，如果堵塞严重需要使用细针进行疏通。如果无法解决则需尽快联系售后工程师进行维修。</w:t>
      </w:r>
    </w:p>
    <w:p w14:paraId="1E372300" w14:textId="77777777" w:rsidR="00BD4247" w:rsidRDefault="00BD4247" w:rsidP="00BD424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前进样</w:t>
      </w:r>
      <w:proofErr w:type="gramStart"/>
      <w:r>
        <w:rPr>
          <w:rFonts w:ascii="Times New Roman" w:eastAsia="宋体" w:hAnsi="Times New Roman" w:hint="eastAsia"/>
          <w:sz w:val="24"/>
        </w:rPr>
        <w:t>口压力</w:t>
      </w:r>
      <w:proofErr w:type="gramEnd"/>
      <w:r>
        <w:rPr>
          <w:rFonts w:ascii="Times New Roman" w:eastAsia="宋体" w:hAnsi="Times New Roman" w:hint="eastAsia"/>
          <w:sz w:val="24"/>
        </w:rPr>
        <w:t>异常，仪器报警。</w:t>
      </w:r>
    </w:p>
    <w:p w14:paraId="44467C89" w14:textId="77777777" w:rsidR="00BD4247" w:rsidRPr="007F487F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根据先前出现的情况，主要原因是进样口一端的柱子脱落，需要等仪器冷却后，将柱子拆下，更换石墨垫片将柱子与金属接头卡紧。更换后由于机器会自动关闭气流，需要手动打开。在“</w:t>
      </w:r>
      <w:r>
        <w:rPr>
          <w:rFonts w:ascii="Times New Roman" w:eastAsia="宋体" w:hAnsi="Times New Roman" w:hint="eastAsia"/>
          <w:sz w:val="24"/>
        </w:rPr>
        <w:t>Front</w:t>
      </w:r>
      <w:r>
        <w:rPr>
          <w:rFonts w:ascii="Times New Roman" w:eastAsia="宋体" w:hAnsi="Times New Roman"/>
          <w:sz w:val="24"/>
        </w:rPr>
        <w:t xml:space="preserve"> I</w:t>
      </w:r>
      <w:r>
        <w:rPr>
          <w:rFonts w:ascii="Times New Roman" w:eastAsia="宋体" w:hAnsi="Times New Roman" w:hint="eastAsia"/>
          <w:sz w:val="24"/>
        </w:rPr>
        <w:t>nlet</w:t>
      </w:r>
      <w:r>
        <w:rPr>
          <w:rFonts w:ascii="Times New Roman" w:eastAsia="宋体" w:hAnsi="Times New Roman" w:hint="eastAsia"/>
          <w:sz w:val="24"/>
        </w:rPr>
        <w:t>”界面，将指针选择到“</w:t>
      </w:r>
      <w:r>
        <w:rPr>
          <w:rFonts w:ascii="Times New Roman" w:eastAsia="宋体" w:hAnsi="Times New Roman" w:hint="eastAsia"/>
          <w:sz w:val="24"/>
        </w:rPr>
        <w:t>Mode</w:t>
      </w:r>
      <w:r>
        <w:rPr>
          <w:rFonts w:ascii="Times New Roman" w:eastAsia="宋体" w:hAnsi="Times New Roman" w:hint="eastAsia"/>
          <w:sz w:val="24"/>
        </w:rPr>
        <w:t>”行，点击“</w:t>
      </w:r>
      <w:r>
        <w:rPr>
          <w:rFonts w:ascii="Times New Roman" w:eastAsia="宋体" w:hAnsi="Times New Roman" w:hint="eastAsia"/>
          <w:sz w:val="24"/>
        </w:rPr>
        <w:t>Mode</w:t>
      </w:r>
      <w:r>
        <w:rPr>
          <w:rFonts w:ascii="Times New Roman" w:eastAsia="宋体" w:hAnsi="Times New Roman"/>
          <w:sz w:val="24"/>
        </w:rPr>
        <w:t>/Type</w:t>
      </w:r>
      <w:r>
        <w:rPr>
          <w:rFonts w:ascii="Times New Roman" w:eastAsia="宋体" w:hAnsi="Times New Roman" w:hint="eastAsia"/>
          <w:sz w:val="24"/>
        </w:rPr>
        <w:t>”进入更改界面；选择“</w:t>
      </w:r>
      <w:r>
        <w:rPr>
          <w:rFonts w:ascii="Times New Roman" w:eastAsia="宋体" w:hAnsi="Times New Roman" w:hint="eastAsia"/>
          <w:sz w:val="24"/>
        </w:rPr>
        <w:t>Split</w:t>
      </w:r>
      <w:r>
        <w:rPr>
          <w:rFonts w:ascii="Times New Roman" w:eastAsia="宋体" w:hAnsi="Times New Roman" w:hint="eastAsia"/>
          <w:sz w:val="24"/>
        </w:rPr>
        <w:t>”，点击“</w:t>
      </w:r>
      <w:r>
        <w:rPr>
          <w:rFonts w:ascii="Times New Roman" w:eastAsia="宋体" w:hAnsi="Times New Roman" w:hint="eastAsia"/>
          <w:sz w:val="24"/>
        </w:rPr>
        <w:t>Enter</w:t>
      </w:r>
      <w:r>
        <w:rPr>
          <w:rFonts w:ascii="Times New Roman" w:eastAsia="宋体" w:hAnsi="Times New Roman" w:hint="eastAsia"/>
          <w:sz w:val="24"/>
        </w:rPr>
        <w:t>”确定。</w:t>
      </w:r>
    </w:p>
    <w:p w14:paraId="5F245CD3" w14:textId="77777777" w:rsidR="00BD4247" w:rsidRPr="00235852" w:rsidRDefault="00BD4247" w:rsidP="00BD4247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noProof/>
        </w:rPr>
        <w:drawing>
          <wp:inline distT="0" distB="0" distL="0" distR="0" wp14:anchorId="066B4AB7" wp14:editId="5D1DF49E">
            <wp:extent cx="2570018" cy="4573628"/>
            <wp:effectExtent l="0" t="0" r="1905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55" cy="459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F3C">
        <w:t xml:space="preserve"> </w:t>
      </w:r>
      <w:r>
        <w:rPr>
          <w:noProof/>
        </w:rPr>
        <w:drawing>
          <wp:inline distT="0" distB="0" distL="0" distR="0" wp14:anchorId="613E3CB2" wp14:editId="2BAB56B3">
            <wp:extent cx="2563091" cy="4561301"/>
            <wp:effectExtent l="0" t="0" r="889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34" cy="45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9E851" w14:textId="77777777" w:rsidR="00BD4247" w:rsidRDefault="00BD4247" w:rsidP="00BD424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柱子接头脱落。</w:t>
      </w:r>
    </w:p>
    <w:p w14:paraId="442220DA" w14:textId="77777777" w:rsidR="00BD4247" w:rsidRPr="007E0306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由于石墨垫老化可能导致接头松动，进而出现问题二中的情况。将旧垫片清理干净后，更换新的石墨垫片，</w:t>
      </w:r>
      <w:proofErr w:type="gramStart"/>
      <w:r>
        <w:rPr>
          <w:rFonts w:ascii="Times New Roman" w:eastAsia="宋体" w:hAnsi="Times New Roman" w:hint="eastAsia"/>
          <w:sz w:val="24"/>
        </w:rPr>
        <w:t>在柱箱接口</w:t>
      </w:r>
      <w:proofErr w:type="gramEnd"/>
      <w:r>
        <w:rPr>
          <w:rFonts w:ascii="Times New Roman" w:eastAsia="宋体" w:hAnsi="Times New Roman" w:hint="eastAsia"/>
          <w:sz w:val="24"/>
        </w:rPr>
        <w:t>处旋紧即可将石墨</w:t>
      </w:r>
      <w:proofErr w:type="gramStart"/>
      <w:r>
        <w:rPr>
          <w:rFonts w:ascii="Times New Roman" w:eastAsia="宋体" w:hAnsi="Times New Roman" w:hint="eastAsia"/>
          <w:sz w:val="24"/>
        </w:rPr>
        <w:t>垫固定</w:t>
      </w:r>
      <w:proofErr w:type="gramEnd"/>
      <w:r>
        <w:rPr>
          <w:rFonts w:ascii="Times New Roman" w:eastAsia="宋体" w:hAnsi="Times New Roman" w:hint="eastAsia"/>
          <w:sz w:val="24"/>
        </w:rPr>
        <w:t>在接头处。</w:t>
      </w:r>
    </w:p>
    <w:p w14:paraId="6C53123A" w14:textId="77777777" w:rsidR="00BD4247" w:rsidRPr="00BA3A8E" w:rsidRDefault="00BD4247" w:rsidP="00BD4247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8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proofErr w:type="gramStart"/>
      <w:r w:rsidRPr="00BA3A8E">
        <w:rPr>
          <w:rFonts w:ascii="Times New Roman" w:eastAsia="宋体" w:hAnsi="Times New Roman" w:cs="Times New Roman"/>
          <w:b/>
          <w:sz w:val="24"/>
          <w:szCs w:val="24"/>
        </w:rPr>
        <w:t>气谱的</w:t>
      </w:r>
      <w:proofErr w:type="gramEnd"/>
      <w:r w:rsidRPr="00BA3A8E">
        <w:rPr>
          <w:rFonts w:ascii="Times New Roman" w:eastAsia="宋体" w:hAnsi="Times New Roman" w:cs="Times New Roman"/>
          <w:b/>
          <w:sz w:val="24"/>
          <w:szCs w:val="24"/>
        </w:rPr>
        <w:t>维护</w:t>
      </w:r>
    </w:p>
    <w:p w14:paraId="49EF1C67" w14:textId="77777777" w:rsidR="00BD4247" w:rsidRPr="007E0306" w:rsidRDefault="00BD4247" w:rsidP="00BD4247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7E0306">
        <w:rPr>
          <w:rFonts w:ascii="Times New Roman" w:eastAsia="宋体" w:hAnsi="Times New Roman" w:hint="eastAsia"/>
          <w:sz w:val="24"/>
        </w:rPr>
        <w:t>管理员需要定期检查仪器运行状态，检查洗瓶溶剂量、检查氢</w:t>
      </w:r>
      <w:r>
        <w:rPr>
          <w:rFonts w:ascii="Times New Roman" w:eastAsia="宋体" w:hAnsi="Times New Roman" w:hint="eastAsia"/>
          <w:sz w:val="24"/>
        </w:rPr>
        <w:t>-</w:t>
      </w:r>
      <w:r w:rsidRPr="007E0306">
        <w:rPr>
          <w:rFonts w:ascii="Times New Roman" w:eastAsia="宋体" w:hAnsi="Times New Roman" w:hint="eastAsia"/>
          <w:sz w:val="24"/>
        </w:rPr>
        <w:t>空一体机水箱高度、检查载气是否充足</w:t>
      </w:r>
      <w:r>
        <w:rPr>
          <w:rFonts w:ascii="Times New Roman" w:eastAsia="宋体" w:hAnsi="Times New Roman" w:hint="eastAsia"/>
          <w:sz w:val="24"/>
        </w:rPr>
        <w:t>、检查仪器进样口、检测器附近是否有易燃物等</w:t>
      </w:r>
      <w:r w:rsidRPr="007E0306">
        <w:rPr>
          <w:rFonts w:ascii="Times New Roman" w:eastAsia="宋体" w:hAnsi="Times New Roman" w:hint="eastAsia"/>
          <w:sz w:val="24"/>
        </w:rPr>
        <w:t>，并及时进行补充</w:t>
      </w:r>
      <w:r>
        <w:rPr>
          <w:rFonts w:ascii="Times New Roman" w:eastAsia="宋体" w:hAnsi="Times New Roman" w:hint="eastAsia"/>
          <w:sz w:val="24"/>
        </w:rPr>
        <w:t>和调整；在仪器使用过程中，管理员和使用人员需要多关注仪器运行状态，进行长时间的过夜使用时，一定要检查好仪器状态再离开。</w:t>
      </w:r>
    </w:p>
    <w:p w14:paraId="75217375" w14:textId="77777777" w:rsidR="00BD4247" w:rsidRPr="000C04E1" w:rsidRDefault="00BD4247" w:rsidP="00BD4247">
      <w:pPr>
        <w:spacing w:line="360" w:lineRule="auto"/>
        <w:rPr>
          <w:rFonts w:ascii="Times New Roman" w:eastAsia="宋体" w:hAnsi="Times New Roman"/>
          <w:b/>
          <w:sz w:val="24"/>
          <w:szCs w:val="24"/>
        </w:rPr>
      </w:pPr>
      <w:r w:rsidRPr="000C04E1">
        <w:rPr>
          <w:rFonts w:ascii="Times New Roman" w:eastAsia="宋体" w:hAnsi="Times New Roman" w:hint="eastAsia"/>
          <w:b/>
          <w:sz w:val="24"/>
          <w:szCs w:val="24"/>
        </w:rPr>
        <w:t>※在</w:t>
      </w:r>
      <w:r w:rsidRPr="000C04E1">
        <w:rPr>
          <w:rFonts w:ascii="Times New Roman" w:eastAsia="宋体" w:hAnsi="Times New Roman" w:hint="eastAsia"/>
          <w:b/>
          <w:sz w:val="24"/>
          <w:szCs w:val="24"/>
        </w:rPr>
        <w:t>G</w:t>
      </w:r>
      <w:r w:rsidRPr="000C04E1">
        <w:rPr>
          <w:rFonts w:ascii="Times New Roman" w:eastAsia="宋体" w:hAnsi="Times New Roman"/>
          <w:b/>
          <w:sz w:val="24"/>
          <w:szCs w:val="24"/>
        </w:rPr>
        <w:t>C</w:t>
      </w:r>
      <w:r w:rsidRPr="000C04E1">
        <w:rPr>
          <w:rFonts w:ascii="Times New Roman" w:eastAsia="宋体" w:hAnsi="Times New Roman" w:hint="eastAsia"/>
          <w:b/>
          <w:sz w:val="24"/>
          <w:szCs w:val="24"/>
        </w:rPr>
        <w:t>的后续使用中，如果发现新的问题请及时与管理员联系，及时维修护理，切勿自行解决，严禁私自拆卸仪器！！！希望大家配合工作，谢谢！</w:t>
      </w:r>
    </w:p>
    <w:p w14:paraId="112A65F4" w14:textId="77777777" w:rsidR="00A026E9" w:rsidRPr="00BD4247" w:rsidRDefault="00A026E9"/>
    <w:sectPr w:rsidR="00A026E9" w:rsidRPr="00BD4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EA2"/>
    <w:multiLevelType w:val="hybridMultilevel"/>
    <w:tmpl w:val="E7761ED2"/>
    <w:lvl w:ilvl="0" w:tplc="21621DE2">
      <w:start w:val="2"/>
      <w:numFmt w:val="bullet"/>
      <w:lvlText w:val="※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347FC0"/>
    <w:multiLevelType w:val="hybridMultilevel"/>
    <w:tmpl w:val="68F63AF8"/>
    <w:lvl w:ilvl="0" w:tplc="CD00362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47"/>
    <w:rsid w:val="00646E92"/>
    <w:rsid w:val="00A026E9"/>
    <w:rsid w:val="00B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0908"/>
  <w15:chartTrackingRefBased/>
  <w15:docId w15:val="{1DB73EB6-B48D-4935-A60D-BC939439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2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Shou-Fei</dc:creator>
  <cp:keywords/>
  <dc:description/>
  <cp:lastModifiedBy>Zhu Shou-Fei</cp:lastModifiedBy>
  <cp:revision>2</cp:revision>
  <dcterms:created xsi:type="dcterms:W3CDTF">2024-02-25T07:48:00Z</dcterms:created>
  <dcterms:modified xsi:type="dcterms:W3CDTF">2024-02-25T07:49:00Z</dcterms:modified>
</cp:coreProperties>
</file>